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5D" w:rsidRDefault="006E44CB">
      <w:pPr>
        <w:rPr>
          <w:b/>
          <w:sz w:val="32"/>
          <w:szCs w:val="32"/>
        </w:rPr>
      </w:pPr>
      <w:r>
        <w:rPr>
          <w:b/>
          <w:sz w:val="32"/>
          <w:szCs w:val="32"/>
        </w:rPr>
        <w:t>August</w:t>
      </w:r>
      <w:r w:rsidR="009222F9" w:rsidRPr="009222F9">
        <w:rPr>
          <w:b/>
          <w:sz w:val="32"/>
          <w:szCs w:val="32"/>
        </w:rPr>
        <w:t xml:space="preserve"> </w:t>
      </w:r>
      <w:r w:rsidR="00B46A58" w:rsidRPr="009222F9">
        <w:rPr>
          <w:b/>
          <w:sz w:val="32"/>
          <w:szCs w:val="32"/>
        </w:rPr>
        <w:t xml:space="preserve">2016 </w:t>
      </w:r>
    </w:p>
    <w:p w:rsidR="002B10F6" w:rsidRDefault="003E34EB" w:rsidP="009222F9">
      <w:pPr>
        <w:pStyle w:val="NoSpacing"/>
      </w:pPr>
      <w:r>
        <w:t>The Arizona Office of Tourism is pleased to provide this</w:t>
      </w:r>
      <w:r w:rsidR="009222F9">
        <w:t xml:space="preserve"> monthly </w:t>
      </w:r>
      <w:r w:rsidR="002B10F6">
        <w:t xml:space="preserve">update </w:t>
      </w:r>
      <w:r w:rsidR="009222F9">
        <w:t xml:space="preserve">of new and noteworthy </w:t>
      </w:r>
      <w:r w:rsidR="002B10F6">
        <w:t>items</w:t>
      </w:r>
      <w:r w:rsidR="004C10A3">
        <w:t xml:space="preserve"> within the state’s tourism industry</w:t>
      </w:r>
      <w:r w:rsidR="009222F9">
        <w:t xml:space="preserve">. </w:t>
      </w:r>
      <w:r w:rsidR="000F27B8">
        <w:t xml:space="preserve">AOT’s promotional </w:t>
      </w:r>
      <w:r w:rsidR="002B10F6">
        <w:t>focus centers on</w:t>
      </w:r>
      <w:r w:rsidR="000F27B8">
        <w:t xml:space="preserve"> four primary </w:t>
      </w:r>
      <w:r w:rsidR="002B10F6">
        <w:t>areas</w:t>
      </w:r>
      <w:r w:rsidR="000F27B8">
        <w:t xml:space="preserve">: Culinary, Adventure, Culture &amp; Heritage and Wellness. </w:t>
      </w:r>
      <w:r w:rsidR="002B10F6">
        <w:t>This monthly update includes news within those four pillars and also includes a general section</w:t>
      </w:r>
      <w:r w:rsidR="004C10A3">
        <w:t xml:space="preserve">, </w:t>
      </w:r>
      <w:r>
        <w:t>a section on hotel and resort news</w:t>
      </w:r>
      <w:r w:rsidR="004C10A3">
        <w:t xml:space="preserve"> and accolades</w:t>
      </w:r>
      <w:r>
        <w:t>.</w:t>
      </w:r>
    </w:p>
    <w:p w:rsidR="003E34EB" w:rsidRDefault="003E34EB" w:rsidP="009222F9">
      <w:pPr>
        <w:pStyle w:val="NoSpacing"/>
      </w:pPr>
    </w:p>
    <w:p w:rsidR="009222F9" w:rsidRPr="009222F9" w:rsidRDefault="009222F9" w:rsidP="009222F9">
      <w:pPr>
        <w:pStyle w:val="NoSpacing"/>
      </w:pPr>
      <w:r>
        <w:t xml:space="preserve">For more information, contact Tony Alba at </w:t>
      </w:r>
      <w:hyperlink r:id="rId7" w:history="1">
        <w:r w:rsidRPr="005B6E63">
          <w:rPr>
            <w:rStyle w:val="Hyperlink"/>
          </w:rPr>
          <w:t>talba@tourism.az.gov</w:t>
        </w:r>
      </w:hyperlink>
      <w:r>
        <w:t xml:space="preserve"> or 602-364-3715</w:t>
      </w:r>
      <w:r w:rsidR="003E34EB">
        <w:t xml:space="preserve"> or Marjorie Magnusson at </w:t>
      </w:r>
      <w:hyperlink r:id="rId8" w:history="1">
        <w:r w:rsidR="003E34EB" w:rsidRPr="008B1CBE">
          <w:rPr>
            <w:rStyle w:val="Hyperlink"/>
          </w:rPr>
          <w:t>mmagnusson@tourism.az.gov</w:t>
        </w:r>
      </w:hyperlink>
      <w:r w:rsidR="003E34EB">
        <w:t xml:space="preserve"> </w:t>
      </w:r>
      <w:r w:rsidR="003E34EB" w:rsidRPr="003E34EB">
        <w:t>or</w:t>
      </w:r>
      <w:r w:rsidR="003E34EB">
        <w:t xml:space="preserve"> 602-364-3695</w:t>
      </w:r>
      <w:r w:rsidRPr="003E34EB">
        <w:t>.</w:t>
      </w:r>
    </w:p>
    <w:p w:rsidR="009222F9" w:rsidRDefault="009222F9" w:rsidP="00B46A58">
      <w:pPr>
        <w:pStyle w:val="NoSpacing"/>
        <w:rPr>
          <w:b/>
          <w:sz w:val="28"/>
        </w:rPr>
      </w:pPr>
    </w:p>
    <w:p w:rsidR="00B46A58" w:rsidRPr="002B10F6" w:rsidRDefault="00B46A58" w:rsidP="00B46A58">
      <w:pPr>
        <w:pStyle w:val="NoSpacing"/>
        <w:rPr>
          <w:b/>
          <w:sz w:val="28"/>
          <w:u w:val="single"/>
        </w:rPr>
      </w:pPr>
      <w:r w:rsidRPr="002B10F6">
        <w:rPr>
          <w:b/>
          <w:sz w:val="28"/>
          <w:u w:val="single"/>
        </w:rPr>
        <w:t>Culinary</w:t>
      </w:r>
      <w:r w:rsidR="009222F9" w:rsidRPr="002B10F6">
        <w:rPr>
          <w:b/>
          <w:sz w:val="28"/>
          <w:u w:val="single"/>
        </w:rPr>
        <w:t xml:space="preserve"> </w:t>
      </w:r>
    </w:p>
    <w:p w:rsidR="00B46A58" w:rsidRPr="00B46A58" w:rsidRDefault="00B46A58" w:rsidP="00B46A58">
      <w:pPr>
        <w:pStyle w:val="NoSpacing"/>
        <w:rPr>
          <w:b/>
          <w:sz w:val="28"/>
        </w:rPr>
      </w:pPr>
    </w:p>
    <w:p w:rsidR="009222F9" w:rsidRDefault="00B46A58" w:rsidP="00B46A58">
      <w:pPr>
        <w:pStyle w:val="NoSpacing"/>
      </w:pPr>
      <w:r w:rsidRPr="00B46A58">
        <w:rPr>
          <w:b/>
        </w:rPr>
        <w:t>Historic D.A.</w:t>
      </w:r>
      <w:r w:rsidR="009222F9">
        <w:rPr>
          <w:b/>
        </w:rPr>
        <w:t xml:space="preserve"> </w:t>
      </w:r>
      <w:r w:rsidRPr="00B46A58">
        <w:rPr>
          <w:b/>
        </w:rPr>
        <w:t>Ranch Lodge &amp; Estate Vineyards</w:t>
      </w:r>
      <w:r w:rsidR="009B0151">
        <w:t xml:space="preserve"> </w:t>
      </w:r>
      <w:r w:rsidR="002B10F6">
        <w:t>is</w:t>
      </w:r>
      <w:r w:rsidR="009222F9">
        <w:t xml:space="preserve"> </w:t>
      </w:r>
      <w:r w:rsidR="009B0151">
        <w:t>n</w:t>
      </w:r>
      <w:r w:rsidRPr="00B46A58">
        <w:t xml:space="preserve">ow </w:t>
      </w:r>
      <w:r w:rsidR="009B0151">
        <w:t>o</w:t>
      </w:r>
      <w:r w:rsidRPr="00B46A58">
        <w:t xml:space="preserve">ffering </w:t>
      </w:r>
      <w:r w:rsidR="009B0151">
        <w:t>w</w:t>
      </w:r>
      <w:r w:rsidRPr="00B46A58">
        <w:t xml:space="preserve">ine </w:t>
      </w:r>
      <w:r w:rsidR="009B0151">
        <w:t>t</w:t>
      </w:r>
      <w:r w:rsidRPr="00B46A58">
        <w:t xml:space="preserve">astings </w:t>
      </w:r>
      <w:r w:rsidR="009B0151">
        <w:t xml:space="preserve">in the </w:t>
      </w:r>
      <w:r w:rsidRPr="00B46A58">
        <w:t>Verde Valley</w:t>
      </w:r>
      <w:r w:rsidR="009222F9">
        <w:t xml:space="preserve">. </w:t>
      </w:r>
      <w:r w:rsidRPr="00B46A58">
        <w:t>The historic D.A.</w:t>
      </w:r>
      <w:r w:rsidR="009222F9">
        <w:t xml:space="preserve"> R</w:t>
      </w:r>
      <w:r w:rsidRPr="00B46A58">
        <w:t xml:space="preserve">anch is open for tastings of their 100% estate-grown </w:t>
      </w:r>
      <w:r>
        <w:t xml:space="preserve">wines, with weekly tasting hours every Wednesday from 11 am - 5 pm by appointment only. </w:t>
      </w:r>
      <w:r w:rsidR="00427EFF">
        <w:t xml:space="preserve">Call or text (928) 301-0791 </w:t>
      </w:r>
      <w:r>
        <w:t xml:space="preserve">or email </w:t>
      </w:r>
      <w:hyperlink r:id="rId9" w:history="1">
        <w:r w:rsidR="00427EFF" w:rsidRPr="005B6E63">
          <w:rPr>
            <w:rStyle w:val="Hyperlink"/>
          </w:rPr>
          <w:t>info@daranch.com</w:t>
        </w:r>
      </w:hyperlink>
      <w:r w:rsidR="00427EFF">
        <w:t xml:space="preserve"> to schedule an appointment. </w:t>
      </w:r>
      <w:r w:rsidRPr="00B46A58">
        <w:t>The D.A.</w:t>
      </w:r>
      <w:r w:rsidR="009222F9">
        <w:t xml:space="preserve"> </w:t>
      </w:r>
      <w:r w:rsidRPr="00B46A58">
        <w:t>Ranch is a small, family-owned vine</w:t>
      </w:r>
      <w:r w:rsidR="009222F9">
        <w:t>yard, working ranch and special-</w:t>
      </w:r>
      <w:r w:rsidRPr="00B46A58">
        <w:t xml:space="preserve">event destination located in </w:t>
      </w:r>
      <w:r>
        <w:t>the heart of the Verde Valley. The D.A.</w:t>
      </w:r>
      <w:r w:rsidR="009222F9">
        <w:t xml:space="preserve"> </w:t>
      </w:r>
      <w:r>
        <w:t xml:space="preserve">Ranch and its 100-year-old red barn mix old and new family traditions and is representative of a new contemporary sensibility towards the land and its use. </w:t>
      </w:r>
      <w:hyperlink r:id="rId10" w:history="1">
        <w:r w:rsidR="009222F9" w:rsidRPr="005B6E63">
          <w:rPr>
            <w:rStyle w:val="Hyperlink"/>
          </w:rPr>
          <w:t>http://daranch.com/</w:t>
        </w:r>
      </w:hyperlink>
    </w:p>
    <w:p w:rsidR="00B46A58" w:rsidRDefault="00B46A58" w:rsidP="00B46A58">
      <w:pPr>
        <w:pStyle w:val="NoSpacing"/>
      </w:pPr>
    </w:p>
    <w:p w:rsidR="00B46A58" w:rsidRDefault="003E34EB" w:rsidP="00396469">
      <w:pPr>
        <w:pStyle w:val="NoSpacing"/>
      </w:pPr>
      <w:r>
        <w:rPr>
          <w:noProof/>
        </w:rPr>
        <w:drawing>
          <wp:inline distT="0" distB="0" distL="0" distR="0">
            <wp:extent cx="2897953" cy="1752056"/>
            <wp:effectExtent l="19050" t="0" r="0" b="0"/>
            <wp:docPr id="2" name="Picture 1" descr="cropped DAranch_lowres-27.jpg lit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DAranch_lowres-27.jpg lit up.jpg"/>
                    <pic:cNvPicPr/>
                  </pic:nvPicPr>
                  <pic:blipFill>
                    <a:blip r:embed="rId11" cstate="print"/>
                    <a:stretch>
                      <a:fillRect/>
                    </a:stretch>
                  </pic:blipFill>
                  <pic:spPr>
                    <a:xfrm>
                      <a:off x="0" y="0"/>
                      <a:ext cx="2899823" cy="1753186"/>
                    </a:xfrm>
                    <a:prstGeom prst="rect">
                      <a:avLst/>
                    </a:prstGeom>
                  </pic:spPr>
                </pic:pic>
              </a:graphicData>
            </a:graphic>
          </wp:inline>
        </w:drawing>
      </w:r>
      <w:r w:rsidR="00396469">
        <w:rPr>
          <w:noProof/>
        </w:rPr>
        <w:t xml:space="preserve">             </w:t>
      </w:r>
      <w:r w:rsidR="00396469">
        <w:rPr>
          <w:noProof/>
        </w:rPr>
        <w:drawing>
          <wp:inline distT="0" distB="0" distL="0" distR="0">
            <wp:extent cx="2587608" cy="1752600"/>
            <wp:effectExtent l="19050" t="0" r="3192" b="0"/>
            <wp:docPr id="3" name="Picture 1" descr="https://gallery.mailchimp.com/b23b85b11eaf1d0feb0559985/images/a28a2466-38f4-4d63-92c2-5e176d1864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23b85b11eaf1d0feb0559985/images/a28a2466-38f4-4d63-92c2-5e176d1864a4.jpg"/>
                    <pic:cNvPicPr>
                      <a:picLocks noChangeAspect="1" noChangeArrowheads="1"/>
                    </pic:cNvPicPr>
                  </pic:nvPicPr>
                  <pic:blipFill>
                    <a:blip r:embed="rId12" cstate="print"/>
                    <a:srcRect/>
                    <a:stretch>
                      <a:fillRect/>
                    </a:stretch>
                  </pic:blipFill>
                  <pic:spPr bwMode="auto">
                    <a:xfrm>
                      <a:off x="0" y="0"/>
                      <a:ext cx="2593868" cy="1756840"/>
                    </a:xfrm>
                    <a:prstGeom prst="rect">
                      <a:avLst/>
                    </a:prstGeom>
                    <a:noFill/>
                    <a:ln w="9525">
                      <a:noFill/>
                      <a:miter lim="800000"/>
                      <a:headEnd/>
                      <a:tailEnd/>
                    </a:ln>
                  </pic:spPr>
                </pic:pic>
              </a:graphicData>
            </a:graphic>
          </wp:inline>
        </w:drawing>
      </w:r>
    </w:p>
    <w:p w:rsidR="00427EFF" w:rsidRPr="00547398" w:rsidRDefault="00427EFF" w:rsidP="00396469">
      <w:pPr>
        <w:pStyle w:val="NoSpacing"/>
        <w:rPr>
          <w:b/>
        </w:rPr>
      </w:pPr>
      <w:r w:rsidRPr="00547398">
        <w:rPr>
          <w:b/>
        </w:rPr>
        <w:t>D.A. Ranch</w:t>
      </w:r>
      <w:r w:rsidR="00396469">
        <w:rPr>
          <w:b/>
        </w:rPr>
        <w:tab/>
      </w:r>
      <w:r w:rsidR="00396469">
        <w:rPr>
          <w:b/>
        </w:rPr>
        <w:tab/>
      </w:r>
      <w:r w:rsidR="00396469">
        <w:rPr>
          <w:b/>
        </w:rPr>
        <w:tab/>
      </w:r>
      <w:r w:rsidR="00396469">
        <w:rPr>
          <w:b/>
        </w:rPr>
        <w:tab/>
      </w:r>
      <w:r w:rsidR="00396469">
        <w:rPr>
          <w:b/>
        </w:rPr>
        <w:tab/>
      </w:r>
      <w:r w:rsidR="00396469">
        <w:rPr>
          <w:b/>
        </w:rPr>
        <w:tab/>
      </w:r>
      <w:r w:rsidR="003E34EB">
        <w:rPr>
          <w:b/>
        </w:rPr>
        <w:t xml:space="preserve">     </w:t>
      </w:r>
      <w:r w:rsidR="00396469">
        <w:rPr>
          <w:b/>
        </w:rPr>
        <w:t>Carlson Creek Tasting Room</w:t>
      </w:r>
    </w:p>
    <w:p w:rsidR="006A3E0C" w:rsidRDefault="006A3E0C" w:rsidP="00B46A58">
      <w:pPr>
        <w:pStyle w:val="NoSpacing"/>
      </w:pPr>
    </w:p>
    <w:p w:rsidR="009B0151" w:rsidRPr="009B0151" w:rsidRDefault="009B0151" w:rsidP="009B0151">
      <w:pPr>
        <w:pStyle w:val="NoSpacing"/>
      </w:pPr>
      <w:r w:rsidRPr="009B0151">
        <w:rPr>
          <w:b/>
        </w:rPr>
        <w:t>Carlson Creek</w:t>
      </w:r>
      <w:r w:rsidRPr="009B0151">
        <w:t xml:space="preserve"> is </w:t>
      </w:r>
      <w:r w:rsidR="00427EFF">
        <w:t>in the midst of its</w:t>
      </w:r>
      <w:r w:rsidRPr="009B0151">
        <w:t xml:space="preserve"> biggest expansion in </w:t>
      </w:r>
      <w:r w:rsidR="00427EFF">
        <w:t xml:space="preserve">the company’s </w:t>
      </w:r>
      <w:r>
        <w:t xml:space="preserve">seven-year history. </w:t>
      </w:r>
      <w:r w:rsidR="00427EFF">
        <w:t xml:space="preserve">It recently purchased </w:t>
      </w:r>
      <w:r w:rsidRPr="009B0151">
        <w:t>new space in Willcox and </w:t>
      </w:r>
      <w:r w:rsidR="00427EFF">
        <w:t>is</w:t>
      </w:r>
      <w:r w:rsidRPr="009B0151">
        <w:t xml:space="preserve"> openi</w:t>
      </w:r>
      <w:r w:rsidR="00427EFF">
        <w:t>ng a tasting room in Scottsdale</w:t>
      </w:r>
      <w:r w:rsidRPr="009B0151">
        <w:t xml:space="preserve"> this summer. </w:t>
      </w:r>
    </w:p>
    <w:p w:rsidR="009B0151" w:rsidRDefault="009B0151" w:rsidP="009B0151">
      <w:pPr>
        <w:pStyle w:val="NoSpacing"/>
      </w:pPr>
      <w:r w:rsidRPr="009B0151">
        <w:t>The new Willcox space, located at 469 S. Haskell Ave</w:t>
      </w:r>
      <w:r w:rsidR="00427EFF">
        <w:t>., is a 14,000-</w:t>
      </w:r>
      <w:r w:rsidRPr="009B0151">
        <w:t>sq. ft. building that originally housed a Chevrol</w:t>
      </w:r>
      <w:r w:rsidR="00427EFF">
        <w:t>et dealership built in the 1940</w:t>
      </w:r>
      <w:r w:rsidRPr="009B0151">
        <w:t>s.</w:t>
      </w:r>
      <w:r>
        <w:t xml:space="preserve"> </w:t>
      </w:r>
      <w:r w:rsidR="00427EFF">
        <w:t xml:space="preserve">Carlson Creek </w:t>
      </w:r>
      <w:r w:rsidRPr="009B0151">
        <w:t xml:space="preserve">also </w:t>
      </w:r>
      <w:r w:rsidR="00427EFF">
        <w:t xml:space="preserve">is </w:t>
      </w:r>
      <w:r w:rsidRPr="009B0151">
        <w:t>leasing space in the Scottsdale arts and entertainment d</w:t>
      </w:r>
      <w:r w:rsidR="00427EFF">
        <w:t>istrict at 4142 N. Marshall Way. The 2,300-</w:t>
      </w:r>
      <w:r w:rsidRPr="009B0151">
        <w:t>sq. ft. space will house a new tasting room with a 20-foot distressed copper bar b</w:t>
      </w:r>
      <w:r w:rsidR="00427EFF">
        <w:t xml:space="preserve">uilt by Bootleg Barrel Company. It will include </w:t>
      </w:r>
      <w:r w:rsidRPr="009B0151">
        <w:t>an education room for private wine tastings and events.</w:t>
      </w:r>
      <w:r>
        <w:t xml:space="preserve"> </w:t>
      </w:r>
      <w:hyperlink r:id="rId13" w:history="1">
        <w:r w:rsidR="00427EFF" w:rsidRPr="005B6E63">
          <w:rPr>
            <w:rStyle w:val="Hyperlink"/>
          </w:rPr>
          <w:t>https://carlsoncreek.com/</w:t>
        </w:r>
      </w:hyperlink>
    </w:p>
    <w:p w:rsidR="00427EFF" w:rsidRPr="009B0151" w:rsidRDefault="00427EFF" w:rsidP="009B0151">
      <w:pPr>
        <w:pStyle w:val="NoSpacing"/>
      </w:pPr>
    </w:p>
    <w:p w:rsidR="009921AC" w:rsidRDefault="009921AC" w:rsidP="00BC1FC7">
      <w:pPr>
        <w:pStyle w:val="NoSpacing"/>
      </w:pPr>
    </w:p>
    <w:p w:rsidR="009921AC" w:rsidRDefault="009921AC" w:rsidP="00BC1FC7">
      <w:pPr>
        <w:pStyle w:val="NoSpacing"/>
      </w:pPr>
    </w:p>
    <w:p w:rsidR="009921AC" w:rsidRDefault="009921AC" w:rsidP="00BC1FC7">
      <w:pPr>
        <w:pStyle w:val="NoSpacing"/>
      </w:pPr>
    </w:p>
    <w:p w:rsidR="009921AC" w:rsidRDefault="009921AC" w:rsidP="00BC1FC7">
      <w:pPr>
        <w:pStyle w:val="NoSpacing"/>
      </w:pPr>
    </w:p>
    <w:p w:rsidR="004C10A3" w:rsidRDefault="00BC1FC7" w:rsidP="00BC1FC7">
      <w:pPr>
        <w:pStyle w:val="NoSpacing"/>
      </w:pPr>
      <w:r>
        <w:t xml:space="preserve">Downtown Tempe’s </w:t>
      </w:r>
      <w:r w:rsidRPr="00BC1FC7">
        <w:rPr>
          <w:b/>
        </w:rPr>
        <w:t xml:space="preserve">Pedal </w:t>
      </w:r>
      <w:proofErr w:type="spellStart"/>
      <w:r w:rsidRPr="00BC1FC7">
        <w:rPr>
          <w:b/>
        </w:rPr>
        <w:t>Haus</w:t>
      </w:r>
      <w:proofErr w:type="spellEnd"/>
      <w:r w:rsidRPr="00BC1FC7">
        <w:rPr>
          <w:b/>
        </w:rPr>
        <w:t xml:space="preserve"> Brewery</w:t>
      </w:r>
      <w:r>
        <w:t xml:space="preserve"> </w:t>
      </w:r>
      <w:r w:rsidR="00C16736">
        <w:t xml:space="preserve">is </w:t>
      </w:r>
      <w:r>
        <w:t>expand</w:t>
      </w:r>
      <w:r w:rsidR="00C16736">
        <w:t>ing</w:t>
      </w:r>
      <w:r>
        <w:t xml:space="preserve"> its brewing capacity and </w:t>
      </w:r>
      <w:r w:rsidR="00C16736">
        <w:t xml:space="preserve">will </w:t>
      </w:r>
      <w:r>
        <w:t xml:space="preserve">re-launch </w:t>
      </w:r>
      <w:r w:rsidR="00C16736">
        <w:t xml:space="preserve">in early October </w:t>
      </w:r>
      <w:r>
        <w:t>2016. The expanded restaurant will include an increased brewing capacity, private dining room, enha</w:t>
      </w:r>
      <w:r w:rsidR="00C16736">
        <w:t>nced patio area and beer garden</w:t>
      </w:r>
      <w:r>
        <w:t xml:space="preserve"> and </w:t>
      </w:r>
      <w:r w:rsidR="00C16736">
        <w:t xml:space="preserve">an </w:t>
      </w:r>
      <w:r>
        <w:t xml:space="preserve">expanded beer selection. Pedal </w:t>
      </w:r>
      <w:proofErr w:type="spellStart"/>
      <w:r>
        <w:t>Haus</w:t>
      </w:r>
      <w:proofErr w:type="spellEnd"/>
      <w:r>
        <w:t xml:space="preserve"> Brewery will </w:t>
      </w:r>
    </w:p>
    <w:p w:rsidR="004C10A3" w:rsidRDefault="004C10A3" w:rsidP="00BC1FC7">
      <w:pPr>
        <w:pStyle w:val="NoSpacing"/>
      </w:pPr>
    </w:p>
    <w:p w:rsidR="00BC1FC7" w:rsidRDefault="00BC1FC7" w:rsidP="00BC1FC7">
      <w:pPr>
        <w:pStyle w:val="NoSpacing"/>
      </w:pPr>
      <w:r>
        <w:t>resemble a contemporary G</w:t>
      </w:r>
      <w:r w:rsidR="00C16736">
        <w:t>erman beer garden with a rustic</w:t>
      </w:r>
      <w:r>
        <w:t xml:space="preserve"> twist. The brewery will re-locate large fermentation tanks to a centralized area in the dining room for guests to have a window into the brewing process along with accessibility of newly offered brewery tours. Retractable large metal garage doors will open up to the outdoor seating area, offering an open-air feel, full-functioning bar, yard ga</w:t>
      </w:r>
      <w:r w:rsidR="00D123B2">
        <w:t xml:space="preserve">mes such as ping pong, </w:t>
      </w:r>
      <w:proofErr w:type="spellStart"/>
      <w:r w:rsidR="00D123B2">
        <w:t>cornhole</w:t>
      </w:r>
      <w:proofErr w:type="spellEnd"/>
      <w:r w:rsidR="00D123B2">
        <w:t xml:space="preserve">, </w:t>
      </w:r>
      <w:proofErr w:type="spellStart"/>
      <w:r w:rsidR="00D123B2">
        <w:t>ladderball</w:t>
      </w:r>
      <w:proofErr w:type="spellEnd"/>
      <w:r>
        <w:t xml:space="preserve"> and communal bungalows with fire pits available to rent for parties of 10 to 20 people. The restaurant will include 38 televisions ideal for sports viewing and happy hours. </w:t>
      </w:r>
      <w:hyperlink r:id="rId14" w:history="1">
        <w:r>
          <w:rPr>
            <w:rStyle w:val="Hyperlink"/>
            <w:rFonts w:ascii="Calibri" w:hAnsi="Calibri"/>
          </w:rPr>
          <w:t>www.pedalhausbrewery.com</w:t>
        </w:r>
      </w:hyperlink>
    </w:p>
    <w:p w:rsidR="00F96E92" w:rsidRDefault="00F96E92" w:rsidP="00F96E92">
      <w:pPr>
        <w:pStyle w:val="NoSpacing"/>
        <w:rPr>
          <w:sz w:val="24"/>
          <w:szCs w:val="24"/>
        </w:rPr>
      </w:pPr>
    </w:p>
    <w:p w:rsidR="00F96E92" w:rsidRDefault="00F96E92" w:rsidP="00F96E92">
      <w:pPr>
        <w:pStyle w:val="BodyText"/>
        <w:spacing w:after="0"/>
        <w:rPr>
          <w:rFonts w:ascii="Calibri" w:hAnsi="Calibri"/>
          <w:color w:val="000000"/>
          <w:sz w:val="22"/>
          <w:szCs w:val="22"/>
        </w:rPr>
      </w:pPr>
      <w:r>
        <w:rPr>
          <w:rFonts w:ascii="Calibri" w:hAnsi="Calibri"/>
          <w:noProof/>
          <w:color w:val="000000"/>
          <w:sz w:val="22"/>
          <w:szCs w:val="22"/>
          <w:lang w:eastAsia="en-US"/>
        </w:rPr>
        <w:drawing>
          <wp:inline distT="0" distB="0" distL="0" distR="0">
            <wp:extent cx="1676400" cy="2979540"/>
            <wp:effectExtent l="19050" t="0" r="0" b="0"/>
            <wp:docPr id="4" name="Picture 1" descr="C:\Users\mmagnusson\AppData\Local\Microsoft\Windows\Temporary Internet Files\Content.Outlook\04Q91GC0\new brewery 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gnusson\AppData\Local\Microsoft\Windows\Temporary Internet Files\Content.Outlook\04Q91GC0\new brewery inside.jpg"/>
                    <pic:cNvPicPr>
                      <a:picLocks noChangeAspect="1" noChangeArrowheads="1"/>
                    </pic:cNvPicPr>
                  </pic:nvPicPr>
                  <pic:blipFill>
                    <a:blip r:embed="rId15" cstate="print"/>
                    <a:srcRect/>
                    <a:stretch>
                      <a:fillRect/>
                    </a:stretch>
                  </pic:blipFill>
                  <pic:spPr bwMode="auto">
                    <a:xfrm>
                      <a:off x="0" y="0"/>
                      <a:ext cx="1676495" cy="2979708"/>
                    </a:xfrm>
                    <a:prstGeom prst="rect">
                      <a:avLst/>
                    </a:prstGeom>
                    <a:noFill/>
                    <a:ln w="9525">
                      <a:noFill/>
                      <a:miter lim="800000"/>
                      <a:headEnd/>
                      <a:tailEnd/>
                    </a:ln>
                  </pic:spPr>
                </pic:pic>
              </a:graphicData>
            </a:graphic>
          </wp:inline>
        </w:drawing>
      </w:r>
    </w:p>
    <w:p w:rsidR="00FB4858" w:rsidRDefault="00FB4858" w:rsidP="00F96E92">
      <w:pPr>
        <w:pStyle w:val="BodyText"/>
        <w:spacing w:after="0"/>
        <w:rPr>
          <w:rFonts w:ascii="Calibri" w:hAnsi="Calibri"/>
          <w:color w:val="000000"/>
          <w:sz w:val="22"/>
          <w:szCs w:val="22"/>
        </w:rPr>
      </w:pPr>
      <w:r w:rsidRPr="004C10A3">
        <w:rPr>
          <w:rFonts w:ascii="Calibri" w:hAnsi="Calibri"/>
          <w:b/>
          <w:color w:val="000000"/>
          <w:sz w:val="22"/>
          <w:szCs w:val="22"/>
        </w:rPr>
        <w:t xml:space="preserve">Grand Canyon Brewing </w:t>
      </w:r>
      <w:proofErr w:type="spellStart"/>
      <w:r w:rsidRPr="004C10A3">
        <w:rPr>
          <w:rFonts w:ascii="Calibri" w:hAnsi="Calibri"/>
          <w:b/>
          <w:color w:val="000000"/>
          <w:sz w:val="22"/>
          <w:szCs w:val="22"/>
        </w:rPr>
        <w:t>Brewhouse</w:t>
      </w:r>
      <w:proofErr w:type="spellEnd"/>
    </w:p>
    <w:p w:rsidR="00D3548B" w:rsidRDefault="00D3548B" w:rsidP="00D3548B">
      <w:pPr>
        <w:pStyle w:val="NoSpacing"/>
      </w:pPr>
    </w:p>
    <w:p w:rsidR="00F96E92" w:rsidRPr="00F96E92" w:rsidRDefault="00F96E92" w:rsidP="00D3548B">
      <w:pPr>
        <w:pStyle w:val="NoSpacing"/>
      </w:pPr>
      <w:r w:rsidRPr="00F96E92">
        <w:t xml:space="preserve">The Grand Canyon Brewing Company is expanding with the addition of a brand new </w:t>
      </w:r>
      <w:proofErr w:type="spellStart"/>
      <w:r w:rsidRPr="00F96E92">
        <w:t>brewhouse</w:t>
      </w:r>
      <w:proofErr w:type="spellEnd"/>
      <w:r w:rsidRPr="00F96E92">
        <w:t xml:space="preserve"> and tap room located just two miles down Route 66 from their current location in Williams, AZ. The tap room grand opening is scheduled for Thursday, July 28, 2016. The </w:t>
      </w:r>
      <w:proofErr w:type="spellStart"/>
      <w:r w:rsidRPr="00F96E92">
        <w:t>brewhouse</w:t>
      </w:r>
      <w:proofErr w:type="spellEnd"/>
      <w:r w:rsidRPr="00F96E92">
        <w:t xml:space="preserve"> will b</w:t>
      </w:r>
      <w:r>
        <w:t>egin production in January 2017 and t</w:t>
      </w:r>
      <w:r w:rsidRPr="00F96E92">
        <w:t xml:space="preserve">he 20,000 square foot facility will be fully functional by November </w:t>
      </w:r>
      <w:r>
        <w:t>doubling</w:t>
      </w:r>
      <w:r w:rsidRPr="00F96E92">
        <w:t xml:space="preserve"> the brewing capacity over the next two years to 40,000 barrels by 2020. Currently distributing in Arizona, Nevada and South Korea, the expansion has its sights set on distribution into China, Canada, Mexico, Japan and Australia. In addition to increased production of its core beers, the Grand Canyon Brewing Company plans to increase small batch and specialty beers including their "Shotgun Series", a set of four different seasonal double IPAs, a cask program, and other unique collaborations.</w:t>
      </w:r>
      <w:r>
        <w:t xml:space="preserve"> </w:t>
      </w:r>
      <w:hyperlink r:id="rId16" w:history="1">
        <w:r w:rsidRPr="00F96E92">
          <w:rPr>
            <w:rStyle w:val="Hyperlink"/>
          </w:rPr>
          <w:t>www.grandcanyonbrewery.com</w:t>
        </w:r>
      </w:hyperlink>
    </w:p>
    <w:p w:rsidR="00BC1FC7" w:rsidRDefault="00BC1FC7" w:rsidP="00B46A58">
      <w:pPr>
        <w:pStyle w:val="NoSpacing"/>
      </w:pPr>
    </w:p>
    <w:p w:rsidR="00B46A58" w:rsidRPr="002B10F6" w:rsidRDefault="00B46A58" w:rsidP="00B46A58">
      <w:pPr>
        <w:pStyle w:val="NoSpacing"/>
        <w:rPr>
          <w:b/>
          <w:sz w:val="32"/>
          <w:u w:val="single"/>
        </w:rPr>
      </w:pPr>
      <w:r w:rsidRPr="002B10F6">
        <w:rPr>
          <w:b/>
          <w:sz w:val="32"/>
          <w:u w:val="single"/>
        </w:rPr>
        <w:lastRenderedPageBreak/>
        <w:t xml:space="preserve">Adventure </w:t>
      </w:r>
    </w:p>
    <w:p w:rsidR="00B46A58" w:rsidRDefault="00B46A58" w:rsidP="00B46A58">
      <w:pPr>
        <w:pStyle w:val="NoSpacing"/>
      </w:pPr>
    </w:p>
    <w:p w:rsidR="004C10A3" w:rsidRDefault="002B10F6" w:rsidP="002B10F6">
      <w:pPr>
        <w:pStyle w:val="NoSpacing"/>
        <w:rPr>
          <w:rFonts w:ascii="Calibri" w:hAnsi="Calibri"/>
        </w:rPr>
      </w:pPr>
      <w:r>
        <w:t xml:space="preserve">Tempe is working to bring the regional bicycle sharing program GR:D to the community in February 2017. GR:D bikes are currently available in Phoenix and Mesa. Tempe plans to launch the for-rent public bike program in late fall/early winter with 300 bikes and 31 stations. </w:t>
      </w:r>
      <w:r>
        <w:rPr>
          <w:rFonts w:ascii="Calibri" w:hAnsi="Calibri"/>
        </w:rPr>
        <w:t xml:space="preserve">Station locations are targeted to </w:t>
      </w:r>
    </w:p>
    <w:p w:rsidR="004C10A3" w:rsidRDefault="004C10A3" w:rsidP="002B10F6">
      <w:pPr>
        <w:pStyle w:val="NoSpacing"/>
        <w:rPr>
          <w:rFonts w:ascii="Calibri" w:hAnsi="Calibri"/>
        </w:rPr>
      </w:pPr>
    </w:p>
    <w:p w:rsidR="002B10F6" w:rsidRDefault="002B10F6" w:rsidP="002B10F6">
      <w:pPr>
        <w:pStyle w:val="NoSpacing"/>
        <w:rPr>
          <w:rFonts w:ascii="Calibri" w:hAnsi="Calibri"/>
        </w:rPr>
      </w:pPr>
      <w:r>
        <w:rPr>
          <w:rFonts w:ascii="Calibri" w:hAnsi="Calibri"/>
        </w:rPr>
        <w:t xml:space="preserve">reach the highest bike ridership parts of the community, major destinations, bikeways as well as link to the regional light rail system and the streetcar route.  Rental use is by the hour, month or year.  </w:t>
      </w:r>
      <w:hyperlink r:id="rId17" w:history="1">
        <w:r>
          <w:rPr>
            <w:rStyle w:val="Hyperlink"/>
            <w:rFonts w:ascii="Calibri" w:hAnsi="Calibri"/>
          </w:rPr>
          <w:t>www.tempe.gov/bikeshare</w:t>
        </w:r>
      </w:hyperlink>
    </w:p>
    <w:p w:rsidR="002B10F6" w:rsidRDefault="002B10F6" w:rsidP="00DB5C25">
      <w:pPr>
        <w:pStyle w:val="NoSpacing"/>
      </w:pPr>
    </w:p>
    <w:p w:rsidR="002B10F6" w:rsidRDefault="00DB5C25" w:rsidP="00DB5C25">
      <w:pPr>
        <w:pStyle w:val="NoSpacing"/>
      </w:pPr>
      <w:r w:rsidRPr="00DB5C25">
        <w:t xml:space="preserve">In November 2015, the League of American Bicyclists (LAB) designated </w:t>
      </w:r>
      <w:r w:rsidRPr="00DB5C25">
        <w:rPr>
          <w:b/>
        </w:rPr>
        <w:t>Tempe as a Gold Level Bicycle Friendly Community through 2019</w:t>
      </w:r>
      <w:r w:rsidRPr="00DB5C25">
        <w:t>, upping the city’s previous designation from Silver. Tempe has been designated a Bicycle Friendly Community since 1997, with LAB adding the Silver level designation in 2002. Tempe is one of 25 cities in the country that have Gold status and the city boasts 175 miles of bikeways. Tempe uses the best methods for integrating bicycling and bicycle infrastructure into all levels of city planning.</w:t>
      </w:r>
      <w:r>
        <w:t xml:space="preserve"> </w:t>
      </w:r>
      <w:hyperlink r:id="rId18" w:history="1">
        <w:r w:rsidR="002B10F6" w:rsidRPr="005B6E63">
          <w:rPr>
            <w:rStyle w:val="Hyperlink"/>
          </w:rPr>
          <w:t>www.tempe.gov/bike</w:t>
        </w:r>
      </w:hyperlink>
    </w:p>
    <w:p w:rsidR="00DB5C25" w:rsidRDefault="00DB5C25" w:rsidP="00B46A58">
      <w:pPr>
        <w:pStyle w:val="NoSpacing"/>
      </w:pPr>
    </w:p>
    <w:p w:rsidR="00B46A58" w:rsidRPr="002B10F6" w:rsidRDefault="00B46A58" w:rsidP="00B46A58">
      <w:pPr>
        <w:pStyle w:val="NoSpacing"/>
        <w:rPr>
          <w:b/>
          <w:sz w:val="32"/>
          <w:u w:val="single"/>
        </w:rPr>
      </w:pPr>
      <w:r w:rsidRPr="002B10F6">
        <w:rPr>
          <w:b/>
          <w:sz w:val="32"/>
          <w:u w:val="single"/>
        </w:rPr>
        <w:t xml:space="preserve">Culture/Heritage </w:t>
      </w:r>
    </w:p>
    <w:p w:rsidR="00B46A58" w:rsidRPr="009B0151" w:rsidRDefault="00B46A58" w:rsidP="009B0151">
      <w:pPr>
        <w:pStyle w:val="NoSpacing"/>
      </w:pPr>
    </w:p>
    <w:p w:rsidR="004C10A3" w:rsidRDefault="008A599D" w:rsidP="009B0151">
      <w:pPr>
        <w:pStyle w:val="NoSpacing"/>
        <w:rPr>
          <w:szCs w:val="24"/>
        </w:rPr>
      </w:pPr>
      <w:hyperlink r:id="rId19" w:history="1">
        <w:r w:rsidR="00B756C3" w:rsidRPr="009B0151">
          <w:rPr>
            <w:rStyle w:val="Hyperlink"/>
            <w:b/>
            <w:color w:val="auto"/>
            <w:szCs w:val="24"/>
            <w:u w:val="none"/>
          </w:rPr>
          <w:t>White Stallion Ranch</w:t>
        </w:r>
      </w:hyperlink>
      <w:r w:rsidR="009B0151">
        <w:t xml:space="preserve"> </w:t>
      </w:r>
      <w:r w:rsidR="00B756C3" w:rsidRPr="009B0151">
        <w:rPr>
          <w:szCs w:val="24"/>
        </w:rPr>
        <w:t xml:space="preserve">was selected for membership by </w:t>
      </w:r>
      <w:hyperlink r:id="rId20" w:history="1">
        <w:r w:rsidR="00B756C3" w:rsidRPr="009B0151">
          <w:rPr>
            <w:rStyle w:val="Hyperlink"/>
            <w:color w:val="auto"/>
            <w:szCs w:val="24"/>
            <w:u w:val="none"/>
          </w:rPr>
          <w:t>Historic Hotels of America</w:t>
        </w:r>
      </w:hyperlink>
      <w:r w:rsidR="00B756C3" w:rsidRPr="009B0151">
        <w:rPr>
          <w:szCs w:val="24"/>
        </w:rPr>
        <w:t>.</w:t>
      </w:r>
      <w:r w:rsidR="009B0151">
        <w:rPr>
          <w:szCs w:val="24"/>
        </w:rPr>
        <w:t xml:space="preserve"> </w:t>
      </w:r>
      <w:r w:rsidR="00B756C3" w:rsidRPr="009B0151">
        <w:rPr>
          <w:szCs w:val="24"/>
        </w:rPr>
        <w:t xml:space="preserve">To be nominated, a hotel </w:t>
      </w:r>
      <w:r w:rsidR="00547398">
        <w:rPr>
          <w:szCs w:val="24"/>
        </w:rPr>
        <w:t xml:space="preserve">must be at least 50 years old; </w:t>
      </w:r>
      <w:r w:rsidR="00B756C3" w:rsidRPr="009B0151">
        <w:rPr>
          <w:szCs w:val="24"/>
        </w:rPr>
        <w:t>been designated by the U.S. Secretary of the Interior as a National Historic Landmark or listed in or eligible for listing in the National Register of Historic Places; and recognized as having historic significance.</w:t>
      </w:r>
      <w:r w:rsidR="009B0151">
        <w:rPr>
          <w:szCs w:val="24"/>
        </w:rPr>
        <w:t xml:space="preserve"> </w:t>
      </w:r>
      <w:r w:rsidR="00B756C3" w:rsidRPr="009B0151">
        <w:rPr>
          <w:szCs w:val="24"/>
        </w:rPr>
        <w:t>White Stallion Ranch was established as a cattle ranch in 1939.  It has been owned and operated by the</w:t>
      </w:r>
      <w:r w:rsidR="00547398">
        <w:rPr>
          <w:szCs w:val="24"/>
        </w:rPr>
        <w:t xml:space="preserve"> True family for 50 years as a guest r</w:t>
      </w:r>
      <w:r w:rsidR="00B756C3" w:rsidRPr="009B0151">
        <w:rPr>
          <w:szCs w:val="24"/>
        </w:rPr>
        <w:t xml:space="preserve">anch, and has been ranked the #1 hotel in Tucson on </w:t>
      </w:r>
      <w:proofErr w:type="spellStart"/>
      <w:r w:rsidR="00B756C3" w:rsidRPr="009B0151">
        <w:rPr>
          <w:szCs w:val="24"/>
        </w:rPr>
        <w:t>TripAdvisor</w:t>
      </w:r>
      <w:proofErr w:type="spellEnd"/>
      <w:r w:rsidR="00B756C3" w:rsidRPr="009B0151">
        <w:rPr>
          <w:szCs w:val="24"/>
        </w:rPr>
        <w:t xml:space="preserve"> for 5 consecutive years. </w:t>
      </w:r>
      <w:r w:rsidR="004C10A3">
        <w:rPr>
          <w:szCs w:val="24"/>
        </w:rPr>
        <w:t xml:space="preserve"> </w:t>
      </w:r>
      <w:hyperlink r:id="rId21" w:history="1">
        <w:r w:rsidR="004C10A3" w:rsidRPr="005B6E63">
          <w:rPr>
            <w:rStyle w:val="Hyperlink"/>
            <w:szCs w:val="24"/>
          </w:rPr>
          <w:t>http://www.whitestallion.com/</w:t>
        </w:r>
      </w:hyperlink>
    </w:p>
    <w:p w:rsidR="00B756C3" w:rsidRDefault="00B756C3" w:rsidP="009B0151">
      <w:pPr>
        <w:pStyle w:val="NoSpacing"/>
        <w:rPr>
          <w:szCs w:val="24"/>
        </w:rPr>
      </w:pPr>
      <w:r w:rsidRPr="009B0151">
        <w:rPr>
          <w:szCs w:val="24"/>
        </w:rPr>
        <w:t>Video -</w:t>
      </w:r>
      <w:r w:rsidRPr="00A667DE">
        <w:rPr>
          <w:color w:val="0000FF"/>
          <w:szCs w:val="24"/>
          <w:u w:val="single"/>
        </w:rPr>
        <w:t xml:space="preserve"> </w:t>
      </w:r>
      <w:hyperlink r:id="rId22" w:history="1">
        <w:r w:rsidRPr="00A667DE">
          <w:rPr>
            <w:rStyle w:val="Hyperlink"/>
            <w:szCs w:val="24"/>
          </w:rPr>
          <w:t>https://youtu.be/OlJHqXIZ1TA</w:t>
        </w:r>
      </w:hyperlink>
      <w:r w:rsidR="004C10A3">
        <w:rPr>
          <w:szCs w:val="24"/>
        </w:rPr>
        <w:tab/>
      </w:r>
    </w:p>
    <w:p w:rsidR="00547398" w:rsidRDefault="00547398" w:rsidP="00555FA5">
      <w:pPr>
        <w:pStyle w:val="NoSpacing"/>
      </w:pPr>
    </w:p>
    <w:p w:rsidR="00547398" w:rsidRPr="00547398" w:rsidRDefault="00555FA5" w:rsidP="00547398">
      <w:pPr>
        <w:pStyle w:val="NoSpacing"/>
      </w:pPr>
      <w:r w:rsidRPr="00555FA5">
        <w:t xml:space="preserve">The Winslow Arts Trust </w:t>
      </w:r>
      <w:r w:rsidR="00547398">
        <w:t xml:space="preserve">has </w:t>
      </w:r>
      <w:r w:rsidRPr="00555FA5">
        <w:t>purchased an original Turquoise Room train car</w:t>
      </w:r>
      <w:r>
        <w:t xml:space="preserve">, </w:t>
      </w:r>
      <w:r w:rsidRPr="00555FA5">
        <w:t xml:space="preserve">and will soon be moving it to Winslow for the </w:t>
      </w:r>
      <w:r w:rsidRPr="00555FA5">
        <w:rPr>
          <w:b/>
        </w:rPr>
        <w:t>Route 66 Art Museum</w:t>
      </w:r>
      <w:r>
        <w:rPr>
          <w:b/>
        </w:rPr>
        <w:t>.</w:t>
      </w:r>
      <w:r w:rsidRPr="00555FA5">
        <w:t xml:space="preserve"> </w:t>
      </w:r>
      <w:r w:rsidR="00547398">
        <w:t xml:space="preserve"> </w:t>
      </w:r>
      <w:r w:rsidRPr="00555FA5">
        <w:t>Th</w:t>
      </w:r>
      <w:r>
        <w:t>e</w:t>
      </w:r>
      <w:r w:rsidRPr="00555FA5">
        <w:t xml:space="preserve"> project will go to bid for construction this summer</w:t>
      </w:r>
      <w:r>
        <w:t xml:space="preserve"> of 2016</w:t>
      </w:r>
      <w:r w:rsidRPr="00555FA5">
        <w:t xml:space="preserve"> and should open to the public next spring. The $1 million first phase of the museum is being funded by the Winslow Arts Trust and the National Transportation Enhancement program in cooperation with the City of Winslow. The #502 </w:t>
      </w:r>
      <w:r w:rsidR="00547398">
        <w:t xml:space="preserve">train car </w:t>
      </w:r>
      <w:r w:rsidRPr="00555FA5">
        <w:t xml:space="preserve">will be open to the public as part of the museum and will be located immediately east of the Winslow Depot on the private train track owned by La Posada. </w:t>
      </w:r>
      <w:r>
        <w:t xml:space="preserve"> </w:t>
      </w:r>
      <w:r w:rsidR="00547398" w:rsidRPr="00AB4624">
        <w:rPr>
          <w:shd w:val="clear" w:color="auto" w:fill="FFFFFF"/>
        </w:rPr>
        <w:t>The 7,000-square-foot museum will feature both historic spaces and contemporary art galleries. The central passenger waiting room will be restored to its original gra</w:t>
      </w:r>
      <w:r w:rsidR="00547398">
        <w:rPr>
          <w:shd w:val="clear" w:color="auto" w:fill="FFFFFF"/>
        </w:rPr>
        <w:t>ndeur and will act as a visitor</w:t>
      </w:r>
      <w:r w:rsidR="00547398" w:rsidRPr="00AB4624">
        <w:rPr>
          <w:shd w:val="clear" w:color="auto" w:fill="FFFFFF"/>
        </w:rPr>
        <w:t xml:space="preserve">s center for artist James </w:t>
      </w:r>
      <w:proofErr w:type="spellStart"/>
      <w:r w:rsidR="00547398" w:rsidRPr="00AB4624">
        <w:rPr>
          <w:shd w:val="clear" w:color="auto" w:fill="FFFFFF"/>
        </w:rPr>
        <w:t>Turrell’s</w:t>
      </w:r>
      <w:proofErr w:type="spellEnd"/>
      <w:r w:rsidR="00547398" w:rsidRPr="00AB4624">
        <w:rPr>
          <w:rStyle w:val="apple-converted-space"/>
          <w:shd w:val="clear" w:color="auto" w:fill="FFFFFF"/>
        </w:rPr>
        <w:t> </w:t>
      </w:r>
      <w:proofErr w:type="spellStart"/>
      <w:r w:rsidR="008A599D" w:rsidRPr="00AB4624">
        <w:fldChar w:fldCharType="begin"/>
      </w:r>
      <w:r w:rsidR="00547398" w:rsidRPr="00AB4624">
        <w:instrText xml:space="preserve"> HYPERLINK "http://rodencrater.com/" \o "Roden Crater" \t "_blank" </w:instrText>
      </w:r>
      <w:r w:rsidR="008A599D" w:rsidRPr="00AB4624">
        <w:fldChar w:fldCharType="separate"/>
      </w:r>
      <w:r w:rsidR="00547398" w:rsidRPr="00AB4624">
        <w:rPr>
          <w:rStyle w:val="Hyperlink"/>
          <w:color w:val="auto"/>
          <w:u w:val="none"/>
          <w:shd w:val="clear" w:color="auto" w:fill="FFFFFF"/>
        </w:rPr>
        <w:t>Roden</w:t>
      </w:r>
      <w:proofErr w:type="spellEnd"/>
      <w:r w:rsidR="00547398" w:rsidRPr="00AB4624">
        <w:rPr>
          <w:rStyle w:val="Hyperlink"/>
          <w:color w:val="auto"/>
          <w:u w:val="none"/>
          <w:shd w:val="clear" w:color="auto" w:fill="FFFFFF"/>
        </w:rPr>
        <w:t xml:space="preserve"> Crater</w:t>
      </w:r>
      <w:r w:rsidR="008A599D" w:rsidRPr="00AB4624">
        <w:fldChar w:fldCharType="end"/>
      </w:r>
      <w:r w:rsidR="00547398" w:rsidRPr="00AB4624">
        <w:rPr>
          <w:shd w:val="clear" w:color="auto" w:fill="FFFFFF"/>
        </w:rPr>
        <w:t>.</w:t>
      </w:r>
    </w:p>
    <w:p w:rsidR="00547398" w:rsidRDefault="00547398" w:rsidP="00555FA5">
      <w:pPr>
        <w:pStyle w:val="NoSpacing"/>
      </w:pPr>
    </w:p>
    <w:p w:rsidR="00D123B2" w:rsidRDefault="00547398" w:rsidP="00555FA5">
      <w:pPr>
        <w:pStyle w:val="NoSpacing"/>
      </w:pPr>
      <w:r>
        <w:t xml:space="preserve">The Winslow Arts Trust must </w:t>
      </w:r>
      <w:r w:rsidR="00555FA5" w:rsidRPr="00555FA5">
        <w:t xml:space="preserve">raise $50,000 - $100,000 </w:t>
      </w:r>
      <w:r>
        <w:t>to complete the restoration project. Call</w:t>
      </w:r>
      <w:r w:rsidR="00555FA5" w:rsidRPr="00555FA5">
        <w:t xml:space="preserve"> Allan </w:t>
      </w:r>
      <w:proofErr w:type="spellStart"/>
      <w:r w:rsidR="00555FA5" w:rsidRPr="00555FA5">
        <w:t>Affeldt</w:t>
      </w:r>
      <w:proofErr w:type="spellEnd"/>
      <w:r w:rsidR="00555FA5" w:rsidRPr="00555FA5">
        <w:t xml:space="preserve"> at 928-587-3268 for more information.</w:t>
      </w:r>
      <w:r>
        <w:t xml:space="preserve"> </w:t>
      </w:r>
      <w:hyperlink r:id="rId23" w:history="1">
        <w:r w:rsidR="00D123B2" w:rsidRPr="005B6E63">
          <w:rPr>
            <w:rStyle w:val="Hyperlink"/>
          </w:rPr>
          <w:t>http://winslowartstrust.org/about/</w:t>
        </w:r>
      </w:hyperlink>
    </w:p>
    <w:p w:rsidR="00555FA5" w:rsidRDefault="00AB4624" w:rsidP="00555FA5">
      <w:pPr>
        <w:pStyle w:val="NoSpacing"/>
      </w:pPr>
      <w:r>
        <w:t xml:space="preserve"> </w:t>
      </w:r>
    </w:p>
    <w:p w:rsidR="004C10A3" w:rsidRDefault="004C10A3" w:rsidP="00AB4624">
      <w:pPr>
        <w:pStyle w:val="NoSpacing"/>
        <w:rPr>
          <w:b/>
        </w:rPr>
      </w:pPr>
      <w:r>
        <w:rPr>
          <w:rFonts w:eastAsia="Times New Roman"/>
          <w:noProof/>
        </w:rPr>
        <w:lastRenderedPageBreak/>
        <w:drawing>
          <wp:inline distT="0" distB="0" distL="0" distR="0">
            <wp:extent cx="2458212" cy="1381125"/>
            <wp:effectExtent l="19050" t="0" r="0" b="0"/>
            <wp:docPr id="9" name="Picture 12" descr="http://2jb6p.r.ah.d.sendibm4.com/nc7drh8q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jb6p.r.ah.d.sendibm4.com/nc7drh8qve.png"/>
                    <pic:cNvPicPr>
                      <a:picLocks noChangeAspect="1" noChangeArrowheads="1"/>
                    </pic:cNvPicPr>
                  </pic:nvPicPr>
                  <pic:blipFill>
                    <a:blip r:embed="rId24" cstate="print"/>
                    <a:srcRect/>
                    <a:stretch>
                      <a:fillRect/>
                    </a:stretch>
                  </pic:blipFill>
                  <pic:spPr bwMode="auto">
                    <a:xfrm>
                      <a:off x="0" y="0"/>
                      <a:ext cx="2458865" cy="1381492"/>
                    </a:xfrm>
                    <a:prstGeom prst="rect">
                      <a:avLst/>
                    </a:prstGeom>
                    <a:noFill/>
                    <a:ln w="9525">
                      <a:noFill/>
                      <a:miter lim="800000"/>
                      <a:headEnd/>
                      <a:tailEnd/>
                    </a:ln>
                  </pic:spPr>
                </pic:pic>
              </a:graphicData>
            </a:graphic>
          </wp:inline>
        </w:drawing>
      </w:r>
    </w:p>
    <w:p w:rsidR="00A667DE" w:rsidRDefault="004C10A3" w:rsidP="00AB4624">
      <w:pPr>
        <w:pStyle w:val="NoSpacing"/>
      </w:pPr>
      <w:r w:rsidRPr="00547398">
        <w:rPr>
          <w:b/>
        </w:rPr>
        <w:t>#502 Turquoise Room train car</w:t>
      </w:r>
      <w:r>
        <w:rPr>
          <w:rFonts w:eastAsia="Times New Roman"/>
          <w:noProof/>
        </w:rPr>
        <w:t xml:space="preserve"> </w:t>
      </w:r>
    </w:p>
    <w:p w:rsidR="00D3548B" w:rsidRPr="004C10A3" w:rsidRDefault="00D3548B" w:rsidP="00C4341B">
      <w:pPr>
        <w:pStyle w:val="NoSpacing"/>
        <w:rPr>
          <w:b/>
          <w:szCs w:val="20"/>
        </w:rPr>
      </w:pPr>
    </w:p>
    <w:p w:rsidR="00C4341B" w:rsidRPr="00C4341B" w:rsidRDefault="00C4341B" w:rsidP="00C4341B">
      <w:pPr>
        <w:pStyle w:val="NoSpacing"/>
        <w:rPr>
          <w:szCs w:val="20"/>
        </w:rPr>
      </w:pPr>
      <w:r w:rsidRPr="004C10A3">
        <w:rPr>
          <w:b/>
          <w:szCs w:val="20"/>
        </w:rPr>
        <w:t>Visitors</w:t>
      </w:r>
      <w:r w:rsidRPr="00C4341B">
        <w:rPr>
          <w:szCs w:val="20"/>
        </w:rPr>
        <w:t xml:space="preserve"> to the Hopi reservation can now enjoy tours leaving daily from the lobby of the Moenkopi Legacy Inn &amp; Suites near Tuba City. Tours connect visitors with unique landscapes, Hopi culture, art, and artists. </w:t>
      </w:r>
      <w:r>
        <w:rPr>
          <w:szCs w:val="20"/>
        </w:rPr>
        <w:t xml:space="preserve">Tour stops include </w:t>
      </w:r>
      <w:r w:rsidRPr="00C4341B">
        <w:rPr>
          <w:szCs w:val="20"/>
        </w:rPr>
        <w:t xml:space="preserve">one of the largest concentrations of </w:t>
      </w:r>
      <w:proofErr w:type="spellStart"/>
      <w:r w:rsidRPr="00C4341B">
        <w:rPr>
          <w:szCs w:val="20"/>
        </w:rPr>
        <w:t>petroglyphs</w:t>
      </w:r>
      <w:proofErr w:type="spellEnd"/>
      <w:r w:rsidRPr="00C4341B">
        <w:rPr>
          <w:szCs w:val="20"/>
        </w:rPr>
        <w:t xml:space="preserve"> in America on the walls of a unique box canyon that was the hub of early communities</w:t>
      </w:r>
      <w:r>
        <w:rPr>
          <w:szCs w:val="20"/>
        </w:rPr>
        <w:t>;</w:t>
      </w:r>
      <w:r w:rsidRPr="00C4341B">
        <w:rPr>
          <w:szCs w:val="20"/>
        </w:rPr>
        <w:t> </w:t>
      </w:r>
      <w:r w:rsidRPr="00C4341B">
        <w:t xml:space="preserve"> </w:t>
      </w:r>
      <w:r w:rsidRPr="00C4341B">
        <w:rPr>
          <w:szCs w:val="20"/>
        </w:rPr>
        <w:t xml:space="preserve">Coal Mine Canyon a panorama of delicately </w:t>
      </w:r>
      <w:proofErr w:type="spellStart"/>
      <w:r w:rsidRPr="00C4341B">
        <w:rPr>
          <w:szCs w:val="20"/>
        </w:rPr>
        <w:t>coloured</w:t>
      </w:r>
      <w:proofErr w:type="spellEnd"/>
      <w:r w:rsidRPr="00C4341B">
        <w:rPr>
          <w:szCs w:val="20"/>
        </w:rPr>
        <w:t xml:space="preserve"> stone spires and canyon walls carved by wind and water over the millennia</w:t>
      </w:r>
      <w:r>
        <w:rPr>
          <w:szCs w:val="20"/>
        </w:rPr>
        <w:t xml:space="preserve">; and </w:t>
      </w:r>
      <w:r w:rsidRPr="00C4341B">
        <w:rPr>
          <w:szCs w:val="20"/>
        </w:rPr>
        <w:t xml:space="preserve">Prophecy Rock </w:t>
      </w:r>
      <w:r>
        <w:rPr>
          <w:szCs w:val="20"/>
        </w:rPr>
        <w:t xml:space="preserve">a </w:t>
      </w:r>
      <w:proofErr w:type="spellStart"/>
      <w:r w:rsidRPr="00C4341B">
        <w:rPr>
          <w:szCs w:val="20"/>
        </w:rPr>
        <w:t>Petroglyph</w:t>
      </w:r>
      <w:proofErr w:type="spellEnd"/>
      <w:r w:rsidRPr="00C4341B">
        <w:rPr>
          <w:szCs w:val="20"/>
        </w:rPr>
        <w:t xml:space="preserve"> that stands alone </w:t>
      </w:r>
      <w:r>
        <w:rPr>
          <w:szCs w:val="20"/>
        </w:rPr>
        <w:t>and</w:t>
      </w:r>
      <w:r w:rsidRPr="00C4341B">
        <w:rPr>
          <w:szCs w:val="20"/>
        </w:rPr>
        <w:t xml:space="preserve"> connects </w:t>
      </w:r>
      <w:r>
        <w:rPr>
          <w:szCs w:val="20"/>
        </w:rPr>
        <w:t>visitors</w:t>
      </w:r>
      <w:r w:rsidRPr="00C4341B">
        <w:rPr>
          <w:szCs w:val="20"/>
        </w:rPr>
        <w:t xml:space="preserve"> with the one of the core principles of Hopi life. Meet Hopi artists including visits to home workshops. </w:t>
      </w:r>
      <w:r w:rsidRPr="00C4341B">
        <w:rPr>
          <w:b/>
          <w:szCs w:val="20"/>
        </w:rPr>
        <w:t>Experience Hopi Tours</w:t>
      </w:r>
      <w:r w:rsidRPr="00C4341B">
        <w:rPr>
          <w:szCs w:val="20"/>
        </w:rPr>
        <w:t xml:space="preserve"> was created for the benefit of the Hopi people by the </w:t>
      </w:r>
      <w:hyperlink r:id="rId25" w:tgtFrame="_blank" w:history="1">
        <w:r w:rsidRPr="00C4341B">
          <w:rPr>
            <w:rStyle w:val="Hyperlink"/>
            <w:color w:val="auto"/>
            <w:szCs w:val="20"/>
            <w:u w:val="none"/>
          </w:rPr>
          <w:t>Moenkopi Developers Corporation</w:t>
        </w:r>
      </w:hyperlink>
      <w:r w:rsidRPr="00C4341B">
        <w:rPr>
          <w:szCs w:val="20"/>
        </w:rPr>
        <w:t xml:space="preserve">, a non-profit entity dedicated to job creation and preservation of Hopi culture and language. Tour descriptions and information for reservations at </w:t>
      </w:r>
      <w:hyperlink r:id="rId26" w:tgtFrame="_blank" w:history="1">
        <w:r w:rsidRPr="00D3548B">
          <w:rPr>
            <w:rStyle w:val="Hyperlink"/>
            <w:szCs w:val="20"/>
          </w:rPr>
          <w:t>www.ExperienceHopi.com</w:t>
        </w:r>
      </w:hyperlink>
      <w:r w:rsidRPr="00C4341B">
        <w:rPr>
          <w:szCs w:val="20"/>
        </w:rPr>
        <w:t>.</w:t>
      </w:r>
      <w:r w:rsidR="00D3548B">
        <w:rPr>
          <w:szCs w:val="20"/>
        </w:rPr>
        <w:t xml:space="preserve"> </w:t>
      </w:r>
      <w:r w:rsidRPr="00C4341B">
        <w:rPr>
          <w:szCs w:val="20"/>
        </w:rPr>
        <w:t xml:space="preserve"> All Experience Hopi Tour guides are authorized by the Hopi Tribe. </w:t>
      </w:r>
    </w:p>
    <w:p w:rsidR="004C10A3" w:rsidRDefault="004C10A3" w:rsidP="00D3548B">
      <w:pPr>
        <w:pStyle w:val="NormalWeb"/>
        <w:spacing w:before="0" w:beforeAutospacing="0" w:after="0" w:afterAutospacing="0"/>
        <w:rPr>
          <w:rFonts w:asciiTheme="minorHAnsi" w:hAnsiTheme="minorHAnsi"/>
          <w:b/>
          <w:sz w:val="32"/>
          <w:u w:val="single"/>
        </w:rPr>
      </w:pPr>
      <w:r>
        <w:rPr>
          <w:rFonts w:asciiTheme="minorHAnsi" w:hAnsiTheme="minorHAnsi"/>
          <w:b/>
          <w:noProof/>
          <w:sz w:val="32"/>
          <w:u w:val="single"/>
        </w:rPr>
        <w:drawing>
          <wp:anchor distT="0" distB="0" distL="0" distR="0" simplePos="0" relativeHeight="251659264" behindDoc="0" locked="0" layoutInCell="1" allowOverlap="0">
            <wp:simplePos x="0" y="0"/>
            <wp:positionH relativeFrom="column">
              <wp:posOffset>19050</wp:posOffset>
            </wp:positionH>
            <wp:positionV relativeFrom="line">
              <wp:posOffset>80010</wp:posOffset>
            </wp:positionV>
            <wp:extent cx="2019300" cy="1628775"/>
            <wp:effectExtent l="19050" t="0" r="0" b="0"/>
            <wp:wrapSquare wrapText="bothSides"/>
            <wp:docPr id="8" name="Picture 2" descr="https://www.firedrummarketing.com/00000710/00023865/7/images_newsletter/petro_resized_150x120.jpg?cache=146733826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redrummarketing.com/00000710/00023865/7/images_newsletter/petro_resized_150x120.jpg?cache=1467338260000"/>
                    <pic:cNvPicPr>
                      <a:picLocks noChangeAspect="1" noChangeArrowheads="1"/>
                    </pic:cNvPicPr>
                  </pic:nvPicPr>
                  <pic:blipFill>
                    <a:blip r:embed="rId27" cstate="print"/>
                    <a:srcRect/>
                    <a:stretch>
                      <a:fillRect/>
                    </a:stretch>
                  </pic:blipFill>
                  <pic:spPr bwMode="auto">
                    <a:xfrm>
                      <a:off x="0" y="0"/>
                      <a:ext cx="2019300" cy="1628775"/>
                    </a:xfrm>
                    <a:prstGeom prst="rect">
                      <a:avLst/>
                    </a:prstGeom>
                    <a:noFill/>
                    <a:ln w="9525">
                      <a:noFill/>
                      <a:miter lim="800000"/>
                      <a:headEnd/>
                      <a:tailEnd/>
                    </a:ln>
                  </pic:spPr>
                </pic:pic>
              </a:graphicData>
            </a:graphic>
          </wp:anchor>
        </w:drawing>
      </w:r>
    </w:p>
    <w:p w:rsidR="004C10A3" w:rsidRDefault="004C10A3" w:rsidP="00D3548B">
      <w:pPr>
        <w:pStyle w:val="NormalWeb"/>
        <w:spacing w:before="0" w:beforeAutospacing="0" w:after="0" w:afterAutospacing="0"/>
        <w:rPr>
          <w:rFonts w:asciiTheme="minorHAnsi" w:hAnsiTheme="minorHAnsi"/>
          <w:b/>
          <w:sz w:val="32"/>
          <w:u w:val="single"/>
        </w:rPr>
      </w:pPr>
    </w:p>
    <w:p w:rsidR="004C10A3" w:rsidRDefault="004C10A3" w:rsidP="00D3548B">
      <w:pPr>
        <w:pStyle w:val="NormalWeb"/>
        <w:spacing w:before="0" w:beforeAutospacing="0" w:after="0" w:afterAutospacing="0"/>
        <w:rPr>
          <w:rFonts w:asciiTheme="minorHAnsi" w:hAnsiTheme="minorHAnsi"/>
          <w:b/>
          <w:sz w:val="32"/>
          <w:u w:val="single"/>
        </w:rPr>
      </w:pPr>
    </w:p>
    <w:p w:rsidR="004C10A3" w:rsidRDefault="004C10A3" w:rsidP="00D3548B">
      <w:pPr>
        <w:pStyle w:val="NormalWeb"/>
        <w:spacing w:before="0" w:beforeAutospacing="0" w:after="0" w:afterAutospacing="0"/>
        <w:rPr>
          <w:rFonts w:asciiTheme="minorHAnsi" w:hAnsiTheme="minorHAnsi"/>
          <w:b/>
          <w:sz w:val="32"/>
          <w:u w:val="single"/>
        </w:rPr>
      </w:pPr>
    </w:p>
    <w:p w:rsidR="004C10A3" w:rsidRDefault="004C10A3" w:rsidP="00D3548B">
      <w:pPr>
        <w:pStyle w:val="NormalWeb"/>
        <w:spacing w:before="0" w:beforeAutospacing="0" w:after="0" w:afterAutospacing="0"/>
        <w:rPr>
          <w:rFonts w:asciiTheme="minorHAnsi" w:hAnsiTheme="minorHAnsi"/>
          <w:b/>
          <w:sz w:val="32"/>
          <w:u w:val="single"/>
        </w:rPr>
      </w:pPr>
    </w:p>
    <w:p w:rsidR="004C10A3" w:rsidRDefault="004C10A3" w:rsidP="00D3548B">
      <w:pPr>
        <w:pStyle w:val="NormalWeb"/>
        <w:spacing w:before="0" w:beforeAutospacing="0" w:after="0" w:afterAutospacing="0"/>
        <w:rPr>
          <w:rFonts w:asciiTheme="minorHAnsi" w:hAnsiTheme="minorHAnsi"/>
          <w:b/>
          <w:sz w:val="32"/>
          <w:u w:val="single"/>
        </w:rPr>
      </w:pPr>
    </w:p>
    <w:p w:rsidR="004C10A3" w:rsidRDefault="004C10A3" w:rsidP="00D3548B">
      <w:pPr>
        <w:pStyle w:val="NormalWeb"/>
        <w:spacing w:before="0" w:beforeAutospacing="0" w:after="0" w:afterAutospacing="0"/>
        <w:rPr>
          <w:rFonts w:asciiTheme="minorHAnsi" w:hAnsiTheme="minorHAnsi"/>
          <w:b/>
          <w:sz w:val="32"/>
          <w:u w:val="single"/>
        </w:rPr>
      </w:pPr>
    </w:p>
    <w:p w:rsidR="004C10A3" w:rsidRPr="004C10A3" w:rsidRDefault="004C10A3" w:rsidP="004C10A3">
      <w:pPr>
        <w:pStyle w:val="NoSpacing"/>
        <w:rPr>
          <w:b/>
          <w:sz w:val="32"/>
          <w:u w:val="single"/>
        </w:rPr>
      </w:pPr>
      <w:r w:rsidRPr="004C10A3">
        <w:rPr>
          <w:b/>
        </w:rPr>
        <w:t>Experience Hopi Tours</w:t>
      </w:r>
      <w:r w:rsidRPr="004C10A3">
        <w:rPr>
          <w:b/>
          <w:sz w:val="32"/>
          <w:u w:val="single"/>
        </w:rPr>
        <w:t xml:space="preserve"> </w:t>
      </w:r>
    </w:p>
    <w:p w:rsidR="004C10A3" w:rsidRPr="004C10A3" w:rsidRDefault="004C10A3" w:rsidP="00D3548B">
      <w:pPr>
        <w:pStyle w:val="NormalWeb"/>
        <w:spacing w:before="0" w:beforeAutospacing="0" w:after="0" w:afterAutospacing="0"/>
        <w:rPr>
          <w:rFonts w:asciiTheme="minorHAnsi" w:hAnsiTheme="minorHAnsi"/>
          <w:b/>
          <w:u w:val="single"/>
        </w:rPr>
      </w:pPr>
    </w:p>
    <w:p w:rsidR="00B46A58" w:rsidRPr="00D3548B" w:rsidRDefault="00B46A58" w:rsidP="00D3548B">
      <w:pPr>
        <w:pStyle w:val="NormalWeb"/>
        <w:spacing w:before="0" w:beforeAutospacing="0" w:after="0" w:afterAutospacing="0"/>
        <w:rPr>
          <w:rFonts w:asciiTheme="minorHAnsi" w:hAnsiTheme="minorHAnsi"/>
          <w:sz w:val="20"/>
          <w:szCs w:val="20"/>
        </w:rPr>
      </w:pPr>
      <w:r w:rsidRPr="00D3548B">
        <w:rPr>
          <w:rFonts w:asciiTheme="minorHAnsi" w:hAnsiTheme="minorHAnsi"/>
          <w:b/>
          <w:sz w:val="32"/>
          <w:u w:val="single"/>
        </w:rPr>
        <w:t>Wellness</w:t>
      </w:r>
    </w:p>
    <w:p w:rsidR="00D3548B" w:rsidRDefault="00D3548B" w:rsidP="00932DC6">
      <w:pPr>
        <w:pStyle w:val="NoSpacing"/>
        <w:rPr>
          <w:b/>
        </w:rPr>
      </w:pPr>
    </w:p>
    <w:p w:rsidR="004C10A3" w:rsidRDefault="00932DC6" w:rsidP="00932DC6">
      <w:pPr>
        <w:pStyle w:val="NoSpacing"/>
      </w:pPr>
      <w:proofErr w:type="spellStart"/>
      <w:r w:rsidRPr="00932DC6">
        <w:rPr>
          <w:b/>
        </w:rPr>
        <w:t>Miraval</w:t>
      </w:r>
      <w:proofErr w:type="spellEnd"/>
      <w:r w:rsidRPr="00932DC6">
        <w:rPr>
          <w:b/>
        </w:rPr>
        <w:t xml:space="preserve"> Resort &amp; Spa</w:t>
      </w:r>
      <w:r w:rsidRPr="00932DC6">
        <w:t xml:space="preserve"> in Tucson is offering a new bee curriculum led by resident beekeeper and local Tucson resident, Noel Patterson. In addition to building new hives at </w:t>
      </w:r>
      <w:proofErr w:type="spellStart"/>
      <w:r w:rsidRPr="00932DC6">
        <w:t>Miraval</w:t>
      </w:r>
      <w:proofErr w:type="spellEnd"/>
      <w:r w:rsidRPr="00932DC6">
        <w:t xml:space="preserve">, Noel has developed a </w:t>
      </w:r>
    </w:p>
    <w:p w:rsidR="00932DC6" w:rsidRPr="00932DC6" w:rsidRDefault="00932DC6" w:rsidP="00932DC6">
      <w:pPr>
        <w:pStyle w:val="NoSpacing"/>
      </w:pPr>
      <w:r w:rsidRPr="00932DC6">
        <w:t xml:space="preserve">series of new bee programming, including an immersive beekeeping experience that involves donning beekeeping suits for an up-close and personal look at the hives, a honey tasting experience designed to introduce guests to the unique </w:t>
      </w:r>
      <w:proofErr w:type="spellStart"/>
      <w:r w:rsidRPr="00932DC6">
        <w:t>terroirs</w:t>
      </w:r>
      <w:proofErr w:type="spellEnd"/>
      <w:r w:rsidRPr="00932DC6">
        <w:t xml:space="preserve"> of Tucson and an informational lecture on bees’ role in our ecosystem.</w:t>
      </w:r>
      <w:r w:rsidR="004C10A3" w:rsidRPr="00932DC6">
        <w:t xml:space="preserve"> </w:t>
      </w:r>
    </w:p>
    <w:p w:rsidR="004C10A3" w:rsidRDefault="004C10A3" w:rsidP="00932DC6">
      <w:pPr>
        <w:pStyle w:val="NoSpacing"/>
      </w:pPr>
    </w:p>
    <w:p w:rsidR="003E1E50" w:rsidRDefault="008A599D" w:rsidP="00932DC6">
      <w:pPr>
        <w:pStyle w:val="NoSpacing"/>
        <w:rPr>
          <w:rFonts w:cs="Tahoma"/>
        </w:rPr>
      </w:pPr>
      <w:hyperlink r:id="rId28" w:history="1">
        <w:r w:rsidR="003E46D4" w:rsidRPr="004C10A3">
          <w:t>Miraval Resort &amp; Spa</w:t>
        </w:r>
      </w:hyperlink>
      <w:r w:rsidR="004C10A3">
        <w:t xml:space="preserve"> also</w:t>
      </w:r>
      <w:r w:rsidR="003E46D4" w:rsidRPr="004C10A3">
        <w:rPr>
          <w:rFonts w:cs="Tahoma"/>
        </w:rPr>
        <w:t xml:space="preserve"> </w:t>
      </w:r>
      <w:r w:rsidR="003E46D4">
        <w:rPr>
          <w:rFonts w:cs="Tahoma"/>
        </w:rPr>
        <w:t xml:space="preserve">has added six </w:t>
      </w:r>
      <w:r w:rsidR="003E46D4" w:rsidRPr="00BD7C96">
        <w:rPr>
          <w:rFonts w:cs="Tahoma"/>
        </w:rPr>
        <w:t xml:space="preserve">new </w:t>
      </w:r>
      <w:r w:rsidR="003E46D4">
        <w:rPr>
          <w:rFonts w:cs="Tahoma"/>
        </w:rPr>
        <w:t xml:space="preserve">signature </w:t>
      </w:r>
      <w:r w:rsidR="003E46D4" w:rsidRPr="00BD7C96">
        <w:rPr>
          <w:rFonts w:cs="Tahoma"/>
        </w:rPr>
        <w:t xml:space="preserve">spa </w:t>
      </w:r>
      <w:r w:rsidR="003E46D4">
        <w:rPr>
          <w:rFonts w:cs="Tahoma"/>
        </w:rPr>
        <w:t>experiences</w:t>
      </w:r>
      <w:r w:rsidR="003E46D4" w:rsidRPr="00BD7C96">
        <w:rPr>
          <w:rFonts w:cs="Tahoma"/>
        </w:rPr>
        <w:t xml:space="preserve"> to its</w:t>
      </w:r>
      <w:r w:rsidR="003E46D4">
        <w:rPr>
          <w:rFonts w:cs="Tahoma"/>
        </w:rPr>
        <w:t xml:space="preserve"> </w:t>
      </w:r>
      <w:r w:rsidR="003E46D4" w:rsidRPr="00BD7C96">
        <w:rPr>
          <w:rFonts w:cs="Tahoma"/>
        </w:rPr>
        <w:t xml:space="preserve">menu of </w:t>
      </w:r>
      <w:r w:rsidR="003E46D4">
        <w:rPr>
          <w:rFonts w:cs="Tahoma"/>
        </w:rPr>
        <w:t>more than</w:t>
      </w:r>
      <w:r w:rsidR="003E46D4" w:rsidRPr="00BD7C96">
        <w:rPr>
          <w:rFonts w:cs="Tahoma"/>
        </w:rPr>
        <w:t xml:space="preserve"> 100</w:t>
      </w:r>
      <w:r w:rsidR="003E46D4">
        <w:rPr>
          <w:rFonts w:cs="Tahoma"/>
        </w:rPr>
        <w:t xml:space="preserve"> state-of-the-art</w:t>
      </w:r>
      <w:r w:rsidR="003E46D4" w:rsidRPr="00BD7C96">
        <w:rPr>
          <w:rFonts w:cs="Tahoma"/>
        </w:rPr>
        <w:t xml:space="preserve"> treatments</w:t>
      </w:r>
      <w:r w:rsidR="003E46D4">
        <w:rPr>
          <w:rFonts w:cs="Tahoma"/>
        </w:rPr>
        <w:t xml:space="preserve">. New </w:t>
      </w:r>
      <w:r w:rsidR="003E46D4" w:rsidRPr="003E46D4">
        <w:rPr>
          <w:rFonts w:cs="Tahoma"/>
        </w:rPr>
        <w:t>bodywork treatments</w:t>
      </w:r>
      <w:r w:rsidR="003E46D4">
        <w:rPr>
          <w:rFonts w:cs="Tahoma"/>
        </w:rPr>
        <w:t xml:space="preserve"> include a </w:t>
      </w:r>
      <w:r w:rsidR="003E46D4" w:rsidRPr="003E46D4">
        <w:rPr>
          <w:rFonts w:cs="Tahoma"/>
        </w:rPr>
        <w:t>Crystal Salt Serenity</w:t>
      </w:r>
      <w:r w:rsidR="003E46D4">
        <w:rPr>
          <w:rFonts w:cs="Tahoma"/>
        </w:rPr>
        <w:t xml:space="preserve"> w</w:t>
      </w:r>
      <w:r w:rsidR="003E46D4" w:rsidRPr="00F815CF">
        <w:rPr>
          <w:rFonts w:cs="Tahoma"/>
        </w:rPr>
        <w:t>ith a dee</w:t>
      </w:r>
      <w:r w:rsidR="003E46D4">
        <w:rPr>
          <w:rFonts w:cs="Tahoma"/>
        </w:rPr>
        <w:t xml:space="preserve">ply refining salt and oil scrub, followed by an </w:t>
      </w:r>
      <w:r w:rsidR="003E46D4" w:rsidRPr="00F815CF">
        <w:rPr>
          <w:rFonts w:cs="Tahoma"/>
        </w:rPr>
        <w:t>advanced massage using warm C</w:t>
      </w:r>
      <w:r w:rsidR="003E46D4">
        <w:rPr>
          <w:rFonts w:cs="Tahoma"/>
        </w:rPr>
        <w:t xml:space="preserve">rystal Salt Stones; and  </w:t>
      </w:r>
      <w:r w:rsidR="003E46D4" w:rsidRPr="003E46D4">
        <w:rPr>
          <w:rFonts w:cs="Tahoma"/>
        </w:rPr>
        <w:t xml:space="preserve">3-in-1 </w:t>
      </w:r>
      <w:proofErr w:type="spellStart"/>
      <w:r w:rsidR="003E46D4" w:rsidRPr="003E46D4">
        <w:rPr>
          <w:rFonts w:cs="Tahoma"/>
        </w:rPr>
        <w:t>Detox</w:t>
      </w:r>
      <w:proofErr w:type="spellEnd"/>
      <w:r w:rsidR="003E46D4" w:rsidRPr="003E46D4">
        <w:rPr>
          <w:rFonts w:cs="Tahoma"/>
        </w:rPr>
        <w:t xml:space="preserve"> and Firm Treatment </w:t>
      </w:r>
      <w:r w:rsidR="003E46D4">
        <w:rPr>
          <w:rFonts w:cs="Tahoma"/>
        </w:rPr>
        <w:t>where skin</w:t>
      </w:r>
      <w:r w:rsidR="003E46D4" w:rsidRPr="0047043D">
        <w:rPr>
          <w:rFonts w:cs="Tahoma"/>
        </w:rPr>
        <w:t xml:space="preserve"> is smoothed </w:t>
      </w:r>
      <w:r w:rsidR="003E46D4">
        <w:rPr>
          <w:rFonts w:cs="Tahoma"/>
        </w:rPr>
        <w:t xml:space="preserve">with a salt and oil scrub and then </w:t>
      </w:r>
      <w:r w:rsidR="003E46D4" w:rsidRPr="0047043D">
        <w:rPr>
          <w:rFonts w:cs="Tahoma"/>
        </w:rPr>
        <w:t>cocooned in a detoxifying algae wrap</w:t>
      </w:r>
      <w:r w:rsidR="003E46D4">
        <w:rPr>
          <w:rFonts w:cs="Tahoma"/>
        </w:rPr>
        <w:t>.  A contouring massage that uses colonic stomach movements and</w:t>
      </w:r>
      <w:r w:rsidR="003E46D4" w:rsidRPr="0047043D">
        <w:rPr>
          <w:rFonts w:cs="Tahoma"/>
        </w:rPr>
        <w:t xml:space="preserve"> lymphatic drainage</w:t>
      </w:r>
      <w:r w:rsidR="003E46D4">
        <w:rPr>
          <w:rFonts w:cs="Tahoma"/>
        </w:rPr>
        <w:t xml:space="preserve"> completes the treatment. </w:t>
      </w:r>
      <w:r w:rsidR="003E46D4" w:rsidRPr="003E46D4">
        <w:rPr>
          <w:rFonts w:cs="Tahoma"/>
        </w:rPr>
        <w:t>Energy treatments</w:t>
      </w:r>
      <w:r w:rsidR="003E46D4">
        <w:rPr>
          <w:rFonts w:cs="Tahoma"/>
        </w:rPr>
        <w:t xml:space="preserve"> include</w:t>
      </w:r>
      <w:r w:rsidR="003E46D4" w:rsidRPr="003E46D4">
        <w:rPr>
          <w:rFonts w:cs="Tahoma"/>
        </w:rPr>
        <w:t xml:space="preserve"> an</w:t>
      </w:r>
      <w:r w:rsidR="003E46D4">
        <w:rPr>
          <w:rFonts w:cs="Tahoma"/>
          <w:b/>
        </w:rPr>
        <w:t xml:space="preserve"> </w:t>
      </w:r>
      <w:r w:rsidR="003E46D4" w:rsidRPr="003E46D4">
        <w:rPr>
          <w:rFonts w:cs="Tahoma"/>
        </w:rPr>
        <w:t>Intuitive Massage</w:t>
      </w:r>
      <w:r w:rsidR="003E46D4">
        <w:rPr>
          <w:rFonts w:cs="Tahoma"/>
        </w:rPr>
        <w:t xml:space="preserve"> i</w:t>
      </w:r>
      <w:r w:rsidR="003E46D4" w:rsidRPr="009C06BC">
        <w:rPr>
          <w:rFonts w:cs="Tahoma"/>
        </w:rPr>
        <w:t>n</w:t>
      </w:r>
      <w:r w:rsidR="003E46D4">
        <w:rPr>
          <w:rFonts w:cs="Tahoma"/>
        </w:rPr>
        <w:t xml:space="preserve">fluenced </w:t>
      </w:r>
      <w:r w:rsidR="003E46D4" w:rsidRPr="009C06BC">
        <w:rPr>
          <w:rFonts w:cs="Tahoma"/>
        </w:rPr>
        <w:t>by Native Amer</w:t>
      </w:r>
      <w:r w:rsidR="003E46D4">
        <w:rPr>
          <w:rFonts w:cs="Tahoma"/>
        </w:rPr>
        <w:t xml:space="preserve">ican spirituality and Peruvian Shamanic studies, incorporating </w:t>
      </w:r>
      <w:r w:rsidR="003E46D4" w:rsidRPr="009C06BC">
        <w:rPr>
          <w:rFonts w:cs="Tahoma"/>
        </w:rPr>
        <w:t xml:space="preserve">spiritual wisdom, sacred plants, </w:t>
      </w:r>
      <w:r w:rsidR="003E46D4">
        <w:rPr>
          <w:rFonts w:cs="Tahoma"/>
        </w:rPr>
        <w:t xml:space="preserve">artifacts and natural objects; and </w:t>
      </w:r>
      <w:proofErr w:type="spellStart"/>
      <w:r w:rsidR="003E46D4" w:rsidRPr="003E46D4">
        <w:rPr>
          <w:rFonts w:cs="Tahoma"/>
        </w:rPr>
        <w:t>Pachamama</w:t>
      </w:r>
      <w:proofErr w:type="spellEnd"/>
      <w:r w:rsidR="003E46D4" w:rsidRPr="003E46D4">
        <w:rPr>
          <w:rFonts w:cs="Tahoma"/>
        </w:rPr>
        <w:t xml:space="preserve"> Medicine</w:t>
      </w:r>
      <w:r w:rsidR="003E46D4">
        <w:rPr>
          <w:rFonts w:cs="Tahoma"/>
        </w:rPr>
        <w:t xml:space="preserve">, inspired by Incan Shamanic traditions </w:t>
      </w:r>
      <w:r w:rsidR="003E46D4" w:rsidRPr="00F815CF">
        <w:rPr>
          <w:rFonts w:cs="Tahoma"/>
        </w:rPr>
        <w:t xml:space="preserve">to strengthen the mind-heart-body. </w:t>
      </w:r>
      <w:r w:rsidR="003E46D4">
        <w:rPr>
          <w:rFonts w:cs="Tahoma"/>
        </w:rPr>
        <w:t xml:space="preserve">The treatment combines </w:t>
      </w:r>
      <w:proofErr w:type="spellStart"/>
      <w:r w:rsidR="003E46D4" w:rsidRPr="00F815CF">
        <w:rPr>
          <w:rFonts w:cs="Tahoma"/>
        </w:rPr>
        <w:t>chumpi</w:t>
      </w:r>
      <w:proofErr w:type="spellEnd"/>
      <w:r w:rsidR="003E46D4" w:rsidRPr="00F815CF">
        <w:rPr>
          <w:rFonts w:cs="Tahoma"/>
        </w:rPr>
        <w:t xml:space="preserve"> stones to balance energy with healing technique</w:t>
      </w:r>
      <w:r w:rsidR="003E46D4">
        <w:rPr>
          <w:rFonts w:cs="Tahoma"/>
        </w:rPr>
        <w:t xml:space="preserve">s. </w:t>
      </w:r>
      <w:bookmarkStart w:id="0" w:name="_GoBack"/>
      <w:bookmarkEnd w:id="0"/>
      <w:r w:rsidR="003E46D4" w:rsidRPr="003E46D4">
        <w:rPr>
          <w:rFonts w:cs="Tahoma"/>
        </w:rPr>
        <w:t>Beauty treatments</w:t>
      </w:r>
      <w:r w:rsidR="003E46D4">
        <w:rPr>
          <w:rFonts w:cs="Tahoma"/>
          <w:b/>
        </w:rPr>
        <w:t xml:space="preserve"> </w:t>
      </w:r>
      <w:r w:rsidR="003E46D4">
        <w:rPr>
          <w:rFonts w:cs="Tahoma"/>
        </w:rPr>
        <w:t xml:space="preserve">include a </w:t>
      </w:r>
      <w:r w:rsidR="003E46D4" w:rsidRPr="003E46D4">
        <w:rPr>
          <w:rFonts w:cs="Tahoma"/>
        </w:rPr>
        <w:t>Desert Rose Radiance Facial</w:t>
      </w:r>
      <w:r w:rsidR="003E46D4" w:rsidRPr="009C06BC">
        <w:rPr>
          <w:rFonts w:cs="Tahoma"/>
        </w:rPr>
        <w:t xml:space="preserve"> </w:t>
      </w:r>
      <w:r w:rsidR="003E46D4">
        <w:rPr>
          <w:rFonts w:cs="Tahoma"/>
        </w:rPr>
        <w:t>featuring a m</w:t>
      </w:r>
      <w:r w:rsidR="003E46D4" w:rsidRPr="009C06BC">
        <w:rPr>
          <w:rFonts w:cs="Tahoma"/>
        </w:rPr>
        <w:t xml:space="preserve">assage with cool Rose </w:t>
      </w:r>
    </w:p>
    <w:p w:rsidR="003E1E50" w:rsidRDefault="003E1E50" w:rsidP="00932DC6">
      <w:pPr>
        <w:pStyle w:val="NoSpacing"/>
        <w:rPr>
          <w:rFonts w:cs="Tahoma"/>
        </w:rPr>
      </w:pPr>
    </w:p>
    <w:p w:rsidR="003E1E50" w:rsidRDefault="003E1E50" w:rsidP="00932DC6">
      <w:pPr>
        <w:pStyle w:val="NoSpacing"/>
        <w:rPr>
          <w:rFonts w:cs="Tahoma"/>
        </w:rPr>
      </w:pPr>
    </w:p>
    <w:p w:rsidR="003E46D4" w:rsidRPr="003E46D4" w:rsidRDefault="003E46D4" w:rsidP="00932DC6">
      <w:pPr>
        <w:pStyle w:val="NoSpacing"/>
        <w:rPr>
          <w:rFonts w:cs="Tahoma"/>
        </w:rPr>
      </w:pPr>
      <w:r w:rsidRPr="009C06BC">
        <w:rPr>
          <w:rFonts w:cs="Tahoma"/>
        </w:rPr>
        <w:t>Quartz Crystals</w:t>
      </w:r>
      <w:r>
        <w:rPr>
          <w:rFonts w:cs="Tahoma"/>
        </w:rPr>
        <w:t xml:space="preserve">; and </w:t>
      </w:r>
      <w:r w:rsidRPr="003E46D4">
        <w:rPr>
          <w:rFonts w:cs="Tahoma"/>
        </w:rPr>
        <w:t>Become a M</w:t>
      </w:r>
      <w:r>
        <w:rPr>
          <w:rFonts w:cs="Tahoma"/>
        </w:rPr>
        <w:t>aharani (Hindu Queen) for a Day</w:t>
      </w:r>
      <w:r>
        <w:rPr>
          <w:rFonts w:cs="Tahoma"/>
          <w:b/>
        </w:rPr>
        <w:t xml:space="preserve"> </w:t>
      </w:r>
      <w:r>
        <w:rPr>
          <w:rFonts w:cs="Tahoma"/>
        </w:rPr>
        <w:t>which includes</w:t>
      </w:r>
      <w:r w:rsidRPr="00BD7C96">
        <w:rPr>
          <w:rFonts w:cs="Tahoma"/>
        </w:rPr>
        <w:t xml:space="preserve"> a</w:t>
      </w:r>
      <w:r>
        <w:rPr>
          <w:rFonts w:cs="Tahoma"/>
        </w:rPr>
        <w:t xml:space="preserve">pplying henna on hands and feet. </w:t>
      </w:r>
      <w:hyperlink r:id="rId29" w:history="1">
        <w:r w:rsidR="00FB4858" w:rsidRPr="00FB4858">
          <w:rPr>
            <w:rStyle w:val="Hyperlink"/>
          </w:rPr>
          <w:t>http://www.miravalresorts.com/</w:t>
        </w:r>
      </w:hyperlink>
    </w:p>
    <w:p w:rsidR="004C10A3" w:rsidRDefault="004C10A3" w:rsidP="004C10A3">
      <w:pPr>
        <w:pStyle w:val="NoSpacing"/>
      </w:pPr>
    </w:p>
    <w:p w:rsidR="004C10A3" w:rsidRDefault="004C10A3" w:rsidP="004C10A3">
      <w:pPr>
        <w:pStyle w:val="NoSpacing"/>
      </w:pPr>
      <w:r w:rsidRPr="00932DC6">
        <w:t xml:space="preserve">The Petrified Forest Museum Association (PFMA) has launched its inaugural season of the </w:t>
      </w:r>
      <w:r w:rsidRPr="00932DC6">
        <w:rPr>
          <w:b/>
        </w:rPr>
        <w:t>Petrified Forest Field Institute</w:t>
      </w:r>
      <w:r w:rsidRPr="00932DC6">
        <w:t xml:space="preserve"> (PFFI). PFFI offers outdoor learning opportunities – the park is the classroom. Classes will cover geology and paleontology, archaeology, human history and photography in this first season. Petrified Forest National Park in northeast Arizona preserves some of the most pristine and </w:t>
      </w:r>
    </w:p>
    <w:p w:rsidR="004C10A3" w:rsidRDefault="004C10A3" w:rsidP="004C10A3">
      <w:pPr>
        <w:pStyle w:val="NoSpacing"/>
      </w:pPr>
      <w:r w:rsidRPr="00932DC6">
        <w:t xml:space="preserve">colorful deposits of petrified wood from the Late Triassic Era (200 – 225 million years ago). </w:t>
      </w:r>
      <w:hyperlink r:id="rId30" w:history="1">
        <w:r w:rsidRPr="00D3548B">
          <w:rPr>
            <w:rStyle w:val="Hyperlink"/>
          </w:rPr>
          <w:t>www.petrifiedforestfieldinstitute.org</w:t>
        </w:r>
      </w:hyperlink>
      <w:r>
        <w:t>.</w:t>
      </w:r>
    </w:p>
    <w:p w:rsidR="004C10A3" w:rsidRDefault="004C10A3" w:rsidP="00B46A58">
      <w:pPr>
        <w:pStyle w:val="NoSpacing"/>
      </w:pPr>
    </w:p>
    <w:p w:rsidR="006A3E0C" w:rsidRPr="002B10F6" w:rsidRDefault="002B10F6" w:rsidP="006A3E0C">
      <w:pPr>
        <w:pStyle w:val="NoSpacing"/>
        <w:rPr>
          <w:b/>
          <w:sz w:val="32"/>
          <w:u w:val="single"/>
        </w:rPr>
      </w:pPr>
      <w:r w:rsidRPr="002B10F6">
        <w:rPr>
          <w:b/>
          <w:sz w:val="32"/>
          <w:u w:val="single"/>
        </w:rPr>
        <w:t>General</w:t>
      </w:r>
      <w:r>
        <w:rPr>
          <w:b/>
          <w:sz w:val="32"/>
          <w:u w:val="single"/>
        </w:rPr>
        <w:t xml:space="preserve"> </w:t>
      </w:r>
    </w:p>
    <w:p w:rsidR="00D123B2" w:rsidRDefault="00D123B2" w:rsidP="00B756C3">
      <w:pPr>
        <w:pStyle w:val="NoSpacing"/>
      </w:pPr>
    </w:p>
    <w:p w:rsidR="00932DC6" w:rsidRDefault="006A3E0C" w:rsidP="00B756C3">
      <w:pPr>
        <w:pStyle w:val="NoSpacing"/>
      </w:pPr>
      <w:r w:rsidRPr="00B756C3">
        <w:t xml:space="preserve">The National Park Service (NPS) and the International Dark-Sky Association (IDA) announced </w:t>
      </w:r>
      <w:r w:rsidRPr="00B756C3">
        <w:rPr>
          <w:b/>
        </w:rPr>
        <w:t>Grand Canyon National Park is now a Provisional IDA International Dark Sky Park</w:t>
      </w:r>
      <w:r w:rsidR="00B756C3">
        <w:t>, a</w:t>
      </w:r>
      <w:r w:rsidRPr="00B756C3">
        <w:t>n important step in ensuring the Colorado Plateau remains a protective harbor for some of the best night skies in the country.</w:t>
      </w:r>
      <w:r w:rsidR="00B756C3">
        <w:t xml:space="preserve"> </w:t>
      </w:r>
      <w:r w:rsidRPr="00B756C3">
        <w:t xml:space="preserve">Grand Canyon joins </w:t>
      </w:r>
      <w:r w:rsidR="00A667DE">
        <w:t xml:space="preserve">11 </w:t>
      </w:r>
      <w:r w:rsidRPr="00B756C3">
        <w:t>other national park sites certified by IDA. Including Grand Canyon, eight of the national park sites with IDA Dark Sky Park status are located on the Colorado Plateau. </w:t>
      </w:r>
    </w:p>
    <w:p w:rsidR="00D3548B" w:rsidRDefault="006A3E0C" w:rsidP="00B756C3">
      <w:pPr>
        <w:pStyle w:val="NoSpacing"/>
      </w:pPr>
      <w:r w:rsidRPr="00B756C3">
        <w:t>Grand Canyon plans to complete the necessary lighting improvements to receive full IDA Dark Sky Park certification in 2019</w:t>
      </w:r>
      <w:r w:rsidR="00A667DE">
        <w:t xml:space="preserve"> </w:t>
      </w:r>
      <w:r w:rsidRPr="00B756C3">
        <w:t>- the 100th anniversary of the national park.</w:t>
      </w:r>
      <w:r w:rsidR="00B756C3">
        <w:t xml:space="preserve"> </w:t>
      </w:r>
      <w:r w:rsidRPr="00B756C3">
        <w:t>Grand Canyon’s night sky walks and talks</w:t>
      </w:r>
      <w:r w:rsidR="00A667DE">
        <w:t xml:space="preserve"> </w:t>
      </w:r>
      <w:r w:rsidRPr="00B756C3">
        <w:t>–</w:t>
      </w:r>
      <w:r w:rsidR="00A667DE">
        <w:t xml:space="preserve"> </w:t>
      </w:r>
      <w:r w:rsidRPr="00B756C3">
        <w:t>an important part of the application process and integral to receiving Dark Sky Park Status</w:t>
      </w:r>
      <w:r w:rsidR="003E46D4">
        <w:t xml:space="preserve"> </w:t>
      </w:r>
      <w:r w:rsidR="003E46D4" w:rsidRPr="00B756C3">
        <w:t>–</w:t>
      </w:r>
      <w:r w:rsidRPr="00B756C3">
        <w:t>provide visitors an opportunity to learn about this nationally significant resource and the continued efforts of the NPS, IDA, and GCA.</w:t>
      </w:r>
      <w:r w:rsidR="00B756C3">
        <w:t xml:space="preserve"> </w:t>
      </w:r>
      <w:r w:rsidRPr="00B756C3">
        <w:t>For more information about IDA, visit </w:t>
      </w:r>
      <w:hyperlink r:id="rId31" w:history="1">
        <w:r w:rsidRPr="00A667DE">
          <w:rPr>
            <w:rStyle w:val="Hyperlink"/>
          </w:rPr>
          <w:t>www.darksky.org</w:t>
        </w:r>
      </w:hyperlink>
      <w:r w:rsidRPr="00B756C3">
        <w:t xml:space="preserve">. For more </w:t>
      </w:r>
    </w:p>
    <w:p w:rsidR="006A3E0C" w:rsidRPr="00B756C3" w:rsidRDefault="006A3E0C" w:rsidP="00B756C3">
      <w:pPr>
        <w:pStyle w:val="NoSpacing"/>
      </w:pPr>
      <w:r w:rsidRPr="00B756C3">
        <w:t>information about night skies in national parks, visit </w:t>
      </w:r>
      <w:hyperlink r:id="rId32" w:history="1">
        <w:r w:rsidRPr="00A667DE">
          <w:rPr>
            <w:rStyle w:val="Hyperlink"/>
          </w:rPr>
          <w:t>https://nps.gov/nsnsd</w:t>
        </w:r>
      </w:hyperlink>
      <w:r w:rsidRPr="00B756C3">
        <w:t>. To learn how you can help protect Grand Canyon’s night skies, visit </w:t>
      </w:r>
      <w:hyperlink r:id="rId33" w:history="1">
        <w:r w:rsidRPr="00A667DE">
          <w:rPr>
            <w:rStyle w:val="Hyperlink"/>
          </w:rPr>
          <w:t>www.grandcanyon.org</w:t>
        </w:r>
      </w:hyperlink>
      <w:r w:rsidRPr="00B756C3">
        <w:t>.</w:t>
      </w:r>
    </w:p>
    <w:p w:rsidR="00DB5C25" w:rsidRDefault="00DB5C25" w:rsidP="002B10F6">
      <w:pPr>
        <w:pStyle w:val="NoSpacing"/>
      </w:pPr>
    </w:p>
    <w:p w:rsidR="008F67DB" w:rsidRDefault="00DB5C25" w:rsidP="002B10F6">
      <w:pPr>
        <w:pStyle w:val="NoSpacing"/>
      </w:pPr>
      <w:r w:rsidRPr="00DB5C25">
        <w:rPr>
          <w:b/>
        </w:rPr>
        <w:t>LEGOLAND® Discovery Center Arizona</w:t>
      </w:r>
      <w:r>
        <w:t xml:space="preserve">, the first attraction of its kind to open in the state, boasts two LEGO® rides, a 4D Cinema and endless opportunities for creative play. It is located at Arizona Mills in Tempe and opened in April 2016. In </w:t>
      </w:r>
      <w:r>
        <w:rPr>
          <w:rStyle w:val="normaltextrun"/>
        </w:rPr>
        <w:t>addition</w:t>
      </w:r>
      <w:r>
        <w:t xml:space="preserve"> to massive, large-scale models, LEGO® building areas and festive party rooms for birthday celebrations, the 40,000</w:t>
      </w:r>
      <w:r w:rsidR="00A667DE">
        <w:t xml:space="preserve"> square-foot facility features </w:t>
      </w:r>
      <w:r>
        <w:t xml:space="preserve">a Master Model </w:t>
      </w:r>
    </w:p>
    <w:p w:rsidR="00DB5C25" w:rsidRDefault="00DB5C25" w:rsidP="002B10F6">
      <w:pPr>
        <w:pStyle w:val="NoSpacing"/>
        <w:rPr>
          <w:rStyle w:val="Hyperlink"/>
          <w:color w:val="auto"/>
          <w:u w:val="none"/>
        </w:rPr>
      </w:pPr>
      <w:r>
        <w:t xml:space="preserve">Builder responsible for maintaining and updating LEGO® MINILAND models.  </w:t>
      </w:r>
      <w:hyperlink r:id="rId34" w:history="1">
        <w:r>
          <w:rPr>
            <w:rStyle w:val="Hyperlink"/>
          </w:rPr>
          <w:t>www.legolanddiscoverycenter.com/arizona</w:t>
        </w:r>
      </w:hyperlink>
    </w:p>
    <w:p w:rsidR="005029C6" w:rsidRPr="002B10F6" w:rsidRDefault="005029C6" w:rsidP="005029C6">
      <w:pPr>
        <w:pStyle w:val="NoSpacing"/>
        <w:rPr>
          <w:color w:val="7030A0"/>
          <w:u w:val="single"/>
        </w:rPr>
      </w:pPr>
    </w:p>
    <w:p w:rsidR="005029C6" w:rsidRDefault="005029C6" w:rsidP="005029C6">
      <w:pPr>
        <w:pStyle w:val="BodyText"/>
        <w:spacing w:after="0"/>
        <w:rPr>
          <w:rFonts w:ascii="Calibri" w:hAnsi="Calibri"/>
          <w:b/>
          <w:bCs/>
          <w:color w:val="000000"/>
          <w:sz w:val="22"/>
          <w:szCs w:val="22"/>
        </w:rPr>
      </w:pPr>
      <w:r>
        <w:rPr>
          <w:rFonts w:ascii="Calibri" w:hAnsi="Calibri"/>
          <w:b/>
          <w:bCs/>
          <w:color w:val="000000"/>
          <w:sz w:val="22"/>
          <w:szCs w:val="22"/>
        </w:rPr>
        <w:t xml:space="preserve">Tilt Studio Opening in August </w:t>
      </w:r>
    </w:p>
    <w:p w:rsidR="005029C6" w:rsidRDefault="005029C6" w:rsidP="005029C6">
      <w:pPr>
        <w:pStyle w:val="BodyText"/>
        <w:spacing w:after="0"/>
        <w:rPr>
          <w:rFonts w:ascii="Calibri" w:hAnsi="Calibri"/>
          <w:color w:val="000000"/>
          <w:sz w:val="22"/>
          <w:szCs w:val="22"/>
        </w:rPr>
      </w:pPr>
      <w:r>
        <w:rPr>
          <w:rFonts w:ascii="Calibri" w:hAnsi="Calibri"/>
          <w:color w:val="000000"/>
          <w:sz w:val="22"/>
          <w:szCs w:val="22"/>
        </w:rPr>
        <w:t>Tilt Studio is slated to open August 2016 in Tempe's Arizona Mills. The two-story 40,000 square-foot family entertainment center will feature a unique combination of “food, fun and '</w:t>
      </w:r>
      <w:proofErr w:type="spellStart"/>
      <w:r>
        <w:rPr>
          <w:rFonts w:ascii="Calibri" w:hAnsi="Calibri"/>
          <w:color w:val="000000"/>
          <w:sz w:val="22"/>
          <w:szCs w:val="22"/>
        </w:rPr>
        <w:t>freshments</w:t>
      </w:r>
      <w:proofErr w:type="spellEnd"/>
      <w:r>
        <w:rPr>
          <w:rFonts w:ascii="Calibri" w:hAnsi="Calibri"/>
          <w:color w:val="000000"/>
          <w:sz w:val="22"/>
          <w:szCs w:val="22"/>
        </w:rPr>
        <w:t xml:space="preserve">” (alcoholic and non-alcoholic), in a safe, clean and welcoming environment. Guests will enjoy more than 150 classic and modern interactive video and redemption prize games for all skill levels. An entire retro gaming area on the second level will be home to favorite pinball and arcade games such as Space Invaders, Pac Man and Asteroids as well as interactive games such as Monster Drop Extreme, Sponge Bob and Ghost Busters. </w:t>
      </w:r>
      <w:hyperlink r:id="rId35" w:history="1">
        <w:r>
          <w:rPr>
            <w:rStyle w:val="Hyperlink"/>
            <w:rFonts w:ascii="Calibri" w:hAnsi="Calibri"/>
            <w:sz w:val="22"/>
            <w:szCs w:val="22"/>
          </w:rPr>
          <w:t>www.tiltstudio.com/tilt-studio-arizona-mills</w:t>
        </w:r>
      </w:hyperlink>
      <w:r>
        <w:rPr>
          <w:rFonts w:ascii="Calibri" w:hAnsi="Calibri"/>
          <w:color w:val="000000"/>
          <w:sz w:val="22"/>
          <w:szCs w:val="22"/>
        </w:rPr>
        <w:t xml:space="preserve"> </w:t>
      </w:r>
    </w:p>
    <w:p w:rsidR="005029C6" w:rsidRDefault="005029C6" w:rsidP="002B10F6">
      <w:pPr>
        <w:pStyle w:val="NoSpacing"/>
      </w:pPr>
    </w:p>
    <w:p w:rsidR="003E1E50" w:rsidRDefault="003E1E50" w:rsidP="00DB5C25">
      <w:pPr>
        <w:rPr>
          <w:b/>
          <w:bCs/>
          <w:color w:val="000000"/>
          <w:sz w:val="28"/>
          <w:szCs w:val="28"/>
          <w:u w:val="single"/>
        </w:rPr>
      </w:pPr>
    </w:p>
    <w:p w:rsidR="00DB5C25" w:rsidRPr="00C67435" w:rsidRDefault="00547398" w:rsidP="00DB5C25">
      <w:pPr>
        <w:rPr>
          <w:b/>
          <w:bCs/>
          <w:color w:val="000000"/>
          <w:sz w:val="28"/>
          <w:szCs w:val="28"/>
          <w:u w:val="single"/>
        </w:rPr>
      </w:pPr>
      <w:r>
        <w:rPr>
          <w:b/>
          <w:bCs/>
          <w:color w:val="000000"/>
          <w:sz w:val="28"/>
          <w:szCs w:val="28"/>
          <w:u w:val="single"/>
        </w:rPr>
        <w:t xml:space="preserve">Hotel </w:t>
      </w:r>
      <w:r w:rsidR="004C10A3">
        <w:rPr>
          <w:b/>
          <w:bCs/>
          <w:color w:val="000000"/>
          <w:sz w:val="28"/>
          <w:szCs w:val="28"/>
          <w:u w:val="single"/>
        </w:rPr>
        <w:t>News</w:t>
      </w:r>
    </w:p>
    <w:p w:rsidR="00A667DE" w:rsidRDefault="00DB5C25" w:rsidP="00DB5C25">
      <w:pPr>
        <w:pStyle w:val="NoSpacing"/>
      </w:pPr>
      <w:r w:rsidRPr="00DB5C25">
        <w:t>Marriott International open</w:t>
      </w:r>
      <w:r>
        <w:t>ed</w:t>
      </w:r>
      <w:r w:rsidRPr="00DB5C25">
        <w:t xml:space="preserve"> first U.S. </w:t>
      </w:r>
      <w:proofErr w:type="spellStart"/>
      <w:r w:rsidRPr="00DB5C25">
        <w:t>Moxy</w:t>
      </w:r>
      <w:proofErr w:type="spellEnd"/>
      <w:r w:rsidRPr="00DB5C25">
        <w:t xml:space="preserve"> Hotel in Tempe</w:t>
      </w:r>
      <w:r>
        <w:t xml:space="preserve"> in spring 2016. This </w:t>
      </w:r>
      <w:r w:rsidRPr="00DB5C25">
        <w:t xml:space="preserve">provocative new lifestyle brand, </w:t>
      </w:r>
      <w:r>
        <w:t>t</w:t>
      </w:r>
      <w:r w:rsidRPr="00DB5C25">
        <w:t xml:space="preserve">he chic and modern </w:t>
      </w:r>
      <w:proofErr w:type="spellStart"/>
      <w:r w:rsidRPr="00DB5C25">
        <w:rPr>
          <w:b/>
        </w:rPr>
        <w:t>Moxy</w:t>
      </w:r>
      <w:proofErr w:type="spellEnd"/>
      <w:r w:rsidRPr="00DB5C25">
        <w:rPr>
          <w:b/>
        </w:rPr>
        <w:t xml:space="preserve"> Tempe</w:t>
      </w:r>
      <w:r w:rsidRPr="00DB5C25">
        <w:t xml:space="preserve"> offers the style</w:t>
      </w:r>
      <w:r>
        <w:t xml:space="preserve"> and spirit of a boutique hotel</w:t>
      </w:r>
      <w:r w:rsidRPr="00DB5C25">
        <w:t xml:space="preserve">. </w:t>
      </w:r>
      <w:r>
        <w:t xml:space="preserve">It </w:t>
      </w:r>
      <w:r w:rsidRPr="00DB5C25">
        <w:t xml:space="preserve">welcomes guests with its locally inspired contemporary design, affordable style and buzzing social scene. </w:t>
      </w:r>
      <w:r>
        <w:t>The</w:t>
      </w:r>
      <w:r w:rsidRPr="00DB5C25">
        <w:t xml:space="preserve"> 186 bedrooms are comfortable, industrial-chic and tech savvy</w:t>
      </w:r>
      <w:r w:rsidR="00A667DE">
        <w:t xml:space="preserve">. </w:t>
      </w:r>
      <w:r w:rsidRPr="00A667DE">
        <w:rPr>
          <w:rStyle w:val="Hyperlink"/>
        </w:rPr>
        <w:t>www.</w:t>
      </w:r>
      <w:hyperlink r:id="rId36" w:tgtFrame="_blank" w:history="1">
        <w:r w:rsidRPr="00A667DE">
          <w:rPr>
            <w:rStyle w:val="Hyperlink"/>
          </w:rPr>
          <w:t>moxy.com/phxox</w:t>
        </w:r>
      </w:hyperlink>
    </w:p>
    <w:p w:rsidR="00DB5C25" w:rsidRPr="00DB5C25" w:rsidRDefault="00DB5C25" w:rsidP="00DB5C25">
      <w:pPr>
        <w:pStyle w:val="NoSpacing"/>
        <w:rPr>
          <w:rStyle w:val="Hyperlink"/>
          <w:color w:val="auto"/>
          <w:u w:val="none"/>
        </w:rPr>
      </w:pPr>
      <w:r w:rsidRPr="00DB5C25">
        <w:rPr>
          <w:rStyle w:val="Hyperlink"/>
          <w:color w:val="auto"/>
          <w:u w:val="none"/>
        </w:rPr>
        <w:t> </w:t>
      </w:r>
    </w:p>
    <w:p w:rsidR="00C4341B" w:rsidRPr="005029C6" w:rsidRDefault="00DB5C25" w:rsidP="005029C6">
      <w:pPr>
        <w:pStyle w:val="NoSpacing"/>
      </w:pPr>
      <w:r w:rsidRPr="00DB5C25">
        <w:rPr>
          <w:b/>
        </w:rPr>
        <w:t>AC Hotel Phoenix Tempe/Downtown</w:t>
      </w:r>
      <w:r>
        <w:t xml:space="preserve"> opened in June 2016, </w:t>
      </w:r>
      <w:r w:rsidR="00A667DE">
        <w:t xml:space="preserve">becoming </w:t>
      </w:r>
      <w:r>
        <w:t xml:space="preserve">the first hotel to be located on iconic Tempe Town Lake. This new property features muted colors and a sleek, timeless design. The 159 guest rooms have hardwood floors, modern furnishings and crisp white linens. Guests can enjoy local craft beers, specialty wines on tap, signature cocktails and tapas-style small bites in the AC Lounge. The AC Kitchen offers a European-inspired continental breakfast. The six-story hotel features a rooftop pool with views of Tempe and Arizona State University’s Sun Devil Stadium, along with a fitness center with floor-to-ceiling windows overlooking the iconic “A” Mountain. The AC Library, which serves as a central work area for guests to be both connected and inspired, offers complimentary computers, wireless printing and two private media salons.  </w:t>
      </w:r>
      <w:hyperlink r:id="rId37" w:history="1">
        <w:r w:rsidRPr="004C10A3">
          <w:rPr>
            <w:rStyle w:val="Hyperlink"/>
          </w:rPr>
          <w:t>www.marriott.com/phxac</w:t>
        </w:r>
      </w:hyperlink>
    </w:p>
    <w:p w:rsidR="00C4341B" w:rsidRPr="00C4341B" w:rsidRDefault="00C4341B" w:rsidP="00C4341B">
      <w:pPr>
        <w:pStyle w:val="NoSpacing"/>
      </w:pPr>
    </w:p>
    <w:p w:rsidR="00D6560E" w:rsidRDefault="00D6560E" w:rsidP="00C4341B">
      <w:pPr>
        <w:pStyle w:val="NoSpacing"/>
      </w:pPr>
      <w:r w:rsidRPr="005029C6">
        <w:rPr>
          <w:b/>
        </w:rPr>
        <w:t>The Historic Hat Ranch</w:t>
      </w:r>
      <w:r>
        <w:t xml:space="preserve">, established in the 1800's offers beauty, seclusion, horseback riding, hiking, bird </w:t>
      </w:r>
      <w:r w:rsidR="005029C6">
        <w:t>watching</w:t>
      </w:r>
      <w:r>
        <w:t>, star gazing</w:t>
      </w:r>
      <w:r w:rsidR="005029C6">
        <w:t>,</w:t>
      </w:r>
      <w:r>
        <w:t xml:space="preserve"> and rest and relaxation. Bring your own horse (boarding is available) or take a ranch horse on the 2,800 acres of private ranch land at 6,700 feet in elevation next to the Kaibab</w:t>
      </w:r>
      <w:r w:rsidR="006D260B">
        <w:t xml:space="preserve"> </w:t>
      </w:r>
      <w:r>
        <w:t>National Forest. The entire ranch runs on solar power and they have reliable cell service. Internet connection is available in the Main House and the road to the ranch is open year-round.</w:t>
      </w:r>
      <w:r w:rsidR="00D3548B">
        <w:t xml:space="preserve"> It is l</w:t>
      </w:r>
      <w:r>
        <w:t xml:space="preserve">ocated six miles west of Williams. </w:t>
      </w:r>
      <w:hyperlink r:id="rId38" w:history="1">
        <w:r w:rsidR="00D3548B" w:rsidRPr="00622702">
          <w:rPr>
            <w:rStyle w:val="Hyperlink"/>
          </w:rPr>
          <w:t>http://historichatranch.com/</w:t>
        </w:r>
      </w:hyperlink>
    </w:p>
    <w:p w:rsidR="00D3548B" w:rsidRDefault="00D3548B" w:rsidP="006D260B">
      <w:pPr>
        <w:pStyle w:val="BodyText"/>
        <w:spacing w:after="0"/>
        <w:rPr>
          <w:rFonts w:asciiTheme="minorHAnsi" w:hAnsiTheme="minorHAnsi"/>
          <w:b/>
          <w:color w:val="222222"/>
          <w:sz w:val="22"/>
          <w:szCs w:val="22"/>
        </w:rPr>
      </w:pPr>
    </w:p>
    <w:p w:rsidR="004C10A3" w:rsidRDefault="006D260B" w:rsidP="006D260B">
      <w:pPr>
        <w:pStyle w:val="BodyText"/>
        <w:spacing w:after="0"/>
        <w:rPr>
          <w:rFonts w:asciiTheme="minorHAnsi" w:hAnsiTheme="minorHAnsi"/>
          <w:color w:val="222222"/>
          <w:sz w:val="22"/>
          <w:szCs w:val="22"/>
        </w:rPr>
      </w:pPr>
      <w:r w:rsidRPr="006D260B">
        <w:rPr>
          <w:rFonts w:asciiTheme="minorHAnsi" w:hAnsiTheme="minorHAnsi"/>
          <w:b/>
          <w:color w:val="222222"/>
          <w:sz w:val="22"/>
          <w:szCs w:val="22"/>
        </w:rPr>
        <w:t>The Saguaro Scottsdale Hotel</w:t>
      </w:r>
      <w:r w:rsidRPr="006D260B">
        <w:rPr>
          <w:rFonts w:asciiTheme="minorHAnsi" w:hAnsiTheme="minorHAnsi"/>
          <w:color w:val="222222"/>
          <w:sz w:val="22"/>
          <w:szCs w:val="22"/>
        </w:rPr>
        <w:t xml:space="preserve"> in Old Town Scottsdale is undergoing renovations set to be finished in October. The event and meeting space </w:t>
      </w:r>
      <w:r>
        <w:rPr>
          <w:rFonts w:asciiTheme="minorHAnsi" w:hAnsiTheme="minorHAnsi"/>
          <w:color w:val="222222"/>
          <w:sz w:val="22"/>
          <w:szCs w:val="22"/>
        </w:rPr>
        <w:t>will add</w:t>
      </w:r>
      <w:r w:rsidRPr="006D260B">
        <w:rPr>
          <w:rFonts w:asciiTheme="minorHAnsi" w:hAnsiTheme="minorHAnsi"/>
          <w:color w:val="222222"/>
          <w:sz w:val="22"/>
          <w:szCs w:val="22"/>
        </w:rPr>
        <w:t xml:space="preserve"> more than 12,000 square feet of indoor and outdoor space with the addition of the Agave Ballroom and Patio, a 5,285-square-foot event complex with a </w:t>
      </w:r>
    </w:p>
    <w:p w:rsidR="008F67DB" w:rsidRDefault="006D260B" w:rsidP="006D260B">
      <w:pPr>
        <w:pStyle w:val="BodyText"/>
        <w:spacing w:after="0"/>
        <w:rPr>
          <w:rFonts w:asciiTheme="minorHAnsi" w:hAnsiTheme="minorHAnsi"/>
          <w:color w:val="222222"/>
          <w:sz w:val="22"/>
          <w:szCs w:val="22"/>
        </w:rPr>
      </w:pPr>
      <w:r w:rsidRPr="006D260B">
        <w:rPr>
          <w:rFonts w:asciiTheme="minorHAnsi" w:hAnsiTheme="minorHAnsi"/>
          <w:color w:val="222222"/>
          <w:sz w:val="22"/>
          <w:szCs w:val="22"/>
        </w:rPr>
        <w:t xml:space="preserve">wraparound patio with fireplaces, fire pits and multiple outdoor dining and entertaining spaces. 194 guest rooms </w:t>
      </w:r>
      <w:r>
        <w:rPr>
          <w:rFonts w:asciiTheme="minorHAnsi" w:hAnsiTheme="minorHAnsi"/>
          <w:color w:val="222222"/>
          <w:sz w:val="22"/>
          <w:szCs w:val="22"/>
        </w:rPr>
        <w:t>will be renovated to</w:t>
      </w:r>
      <w:r w:rsidRPr="006D260B">
        <w:rPr>
          <w:rFonts w:asciiTheme="minorHAnsi" w:hAnsiTheme="minorHAnsi"/>
          <w:color w:val="222222"/>
          <w:sz w:val="22"/>
          <w:szCs w:val="22"/>
        </w:rPr>
        <w:t xml:space="preserve"> include sound-proof wood doors; guests check-in and access their rooms via </w:t>
      </w:r>
      <w:proofErr w:type="spellStart"/>
      <w:r w:rsidRPr="006D260B">
        <w:rPr>
          <w:rFonts w:asciiTheme="minorHAnsi" w:hAnsiTheme="minorHAnsi"/>
          <w:color w:val="222222"/>
          <w:sz w:val="22"/>
          <w:szCs w:val="22"/>
        </w:rPr>
        <w:t>smartphone</w:t>
      </w:r>
      <w:proofErr w:type="spellEnd"/>
      <w:r w:rsidRPr="006D260B">
        <w:rPr>
          <w:rFonts w:asciiTheme="minorHAnsi" w:hAnsiTheme="minorHAnsi"/>
          <w:color w:val="222222"/>
          <w:sz w:val="22"/>
          <w:szCs w:val="22"/>
        </w:rPr>
        <w:t xml:space="preserve">; pillow-top mattresses and ergonomic desks; 42-inch flat screen cable TVs, </w:t>
      </w:r>
      <w:proofErr w:type="spellStart"/>
      <w:r w:rsidRPr="006D260B">
        <w:rPr>
          <w:rFonts w:asciiTheme="minorHAnsi" w:hAnsiTheme="minorHAnsi"/>
          <w:color w:val="222222"/>
          <w:sz w:val="22"/>
          <w:szCs w:val="22"/>
        </w:rPr>
        <w:t>Keurig</w:t>
      </w:r>
      <w:proofErr w:type="spellEnd"/>
      <w:r w:rsidRPr="006D260B">
        <w:rPr>
          <w:rFonts w:asciiTheme="minorHAnsi" w:hAnsiTheme="minorHAnsi"/>
          <w:color w:val="222222"/>
          <w:sz w:val="22"/>
          <w:szCs w:val="22"/>
        </w:rPr>
        <w:t xml:space="preserve"> coffee makers, mini-refrigerators, natural wood vanities and Lather bath products; and new art including </w:t>
      </w:r>
    </w:p>
    <w:p w:rsidR="00D3548B" w:rsidRDefault="006D260B" w:rsidP="006D260B">
      <w:pPr>
        <w:pStyle w:val="BodyText"/>
        <w:spacing w:after="0"/>
        <w:rPr>
          <w:rFonts w:asciiTheme="minorHAnsi" w:hAnsiTheme="minorHAnsi"/>
          <w:color w:val="222222"/>
          <w:sz w:val="22"/>
          <w:szCs w:val="22"/>
        </w:rPr>
      </w:pPr>
      <w:r w:rsidRPr="006D260B">
        <w:rPr>
          <w:rFonts w:asciiTheme="minorHAnsi" w:hAnsiTheme="minorHAnsi"/>
          <w:color w:val="222222"/>
          <w:sz w:val="22"/>
          <w:szCs w:val="22"/>
        </w:rPr>
        <w:lastRenderedPageBreak/>
        <w:t>pieces from photographer</w:t>
      </w:r>
      <w:r w:rsidRPr="006D260B">
        <w:rPr>
          <w:rStyle w:val="apple-converted-space"/>
          <w:rFonts w:asciiTheme="minorHAnsi" w:hAnsiTheme="minorHAnsi"/>
          <w:color w:val="222222"/>
          <w:sz w:val="22"/>
          <w:szCs w:val="22"/>
        </w:rPr>
        <w:t> </w:t>
      </w:r>
      <w:hyperlink r:id="rId39" w:history="1">
        <w:r w:rsidRPr="004C10A3">
          <w:rPr>
            <w:rStyle w:val="Hyperlink"/>
            <w:rFonts w:asciiTheme="minorHAnsi" w:hAnsiTheme="minorHAnsi"/>
            <w:sz w:val="22"/>
            <w:szCs w:val="22"/>
          </w:rPr>
          <w:t>Colleen Durki</w:t>
        </w:r>
        <w:r w:rsidRPr="006D260B">
          <w:rPr>
            <w:rStyle w:val="Hyperlink"/>
            <w:rFonts w:asciiTheme="minorHAnsi" w:hAnsiTheme="minorHAnsi"/>
            <w:color w:val="254F9C"/>
            <w:sz w:val="22"/>
            <w:szCs w:val="22"/>
          </w:rPr>
          <w:t>n</w:t>
        </w:r>
      </w:hyperlink>
      <w:r w:rsidRPr="006D260B">
        <w:rPr>
          <w:rFonts w:asciiTheme="minorHAnsi" w:hAnsiTheme="minorHAnsi"/>
          <w:color w:val="222222"/>
          <w:sz w:val="22"/>
          <w:szCs w:val="22"/>
        </w:rPr>
        <w:t>.</w:t>
      </w:r>
      <w:r>
        <w:rPr>
          <w:rFonts w:asciiTheme="minorHAnsi" w:hAnsiTheme="minorHAnsi"/>
          <w:color w:val="222222"/>
          <w:sz w:val="22"/>
          <w:szCs w:val="22"/>
        </w:rPr>
        <w:t xml:space="preserve"> </w:t>
      </w:r>
      <w:r w:rsidRPr="006D260B">
        <w:rPr>
          <w:rFonts w:asciiTheme="minorHAnsi" w:hAnsiTheme="minorHAnsi"/>
          <w:color w:val="222222"/>
          <w:sz w:val="22"/>
          <w:szCs w:val="22"/>
        </w:rPr>
        <w:t xml:space="preserve">New York-based </w:t>
      </w:r>
      <w:proofErr w:type="spellStart"/>
      <w:r w:rsidRPr="006D260B">
        <w:rPr>
          <w:rFonts w:asciiTheme="minorHAnsi" w:hAnsiTheme="minorHAnsi"/>
          <w:color w:val="222222"/>
          <w:sz w:val="22"/>
          <w:szCs w:val="22"/>
        </w:rPr>
        <w:t>Sydell</w:t>
      </w:r>
      <w:proofErr w:type="spellEnd"/>
      <w:r w:rsidRPr="006D260B">
        <w:rPr>
          <w:rFonts w:asciiTheme="minorHAnsi" w:hAnsiTheme="minorHAnsi"/>
          <w:color w:val="222222"/>
          <w:sz w:val="22"/>
          <w:szCs w:val="22"/>
        </w:rPr>
        <w:t xml:space="preserve"> Group, owner of Saguaro Scottsdale, will be taking over management of the hotel.</w:t>
      </w:r>
      <w:r>
        <w:t xml:space="preserve"> </w:t>
      </w:r>
      <w:hyperlink r:id="rId40" w:history="1">
        <w:r w:rsidR="00D3548B" w:rsidRPr="00622702">
          <w:rPr>
            <w:rStyle w:val="Hyperlink"/>
            <w:rFonts w:asciiTheme="minorHAnsi" w:hAnsiTheme="minorHAnsi"/>
            <w:sz w:val="22"/>
            <w:szCs w:val="22"/>
          </w:rPr>
          <w:t>http://thesaguaro.com/scottsdale/new-rooms/</w:t>
        </w:r>
      </w:hyperlink>
    </w:p>
    <w:p w:rsidR="00D3548B" w:rsidRPr="006D260B" w:rsidRDefault="00D3548B" w:rsidP="006D260B">
      <w:pPr>
        <w:pStyle w:val="BodyText"/>
        <w:spacing w:after="0"/>
        <w:rPr>
          <w:rFonts w:asciiTheme="minorHAnsi" w:hAnsiTheme="minorHAnsi"/>
          <w:color w:val="222222"/>
          <w:sz w:val="22"/>
          <w:szCs w:val="22"/>
        </w:rPr>
      </w:pPr>
    </w:p>
    <w:p w:rsidR="00D3548B" w:rsidRPr="003E1E50" w:rsidRDefault="003E1E50" w:rsidP="003E1E50">
      <w:pPr>
        <w:pStyle w:val="BodyText"/>
        <w:spacing w:after="0"/>
        <w:rPr>
          <w:rFonts w:asciiTheme="minorHAnsi" w:hAnsiTheme="minorHAnsi"/>
          <w:b/>
          <w:color w:val="222222"/>
          <w:sz w:val="22"/>
          <w:szCs w:val="22"/>
        </w:rPr>
      </w:pPr>
      <w:r>
        <w:rPr>
          <w:rFonts w:asciiTheme="minorHAnsi" w:hAnsiTheme="minorHAnsi"/>
          <w:b/>
          <w:noProof/>
          <w:color w:val="222222"/>
          <w:sz w:val="22"/>
          <w:szCs w:val="22"/>
          <w:lang w:eastAsia="en-US"/>
        </w:rPr>
        <w:drawing>
          <wp:inline distT="0" distB="0" distL="0" distR="0">
            <wp:extent cx="2355438" cy="1571625"/>
            <wp:effectExtent l="19050" t="0" r="6762" b="0"/>
            <wp:docPr id="16" name="Picture 2" descr="C:\Users\mmagnusson\AppData\Local\Microsoft\Windows\Temporary Internet Files\Content.Outlook\04Q91GC0\Saguaro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gnusson\AppData\Local\Microsoft\Windows\Temporary Internet Files\Content.Outlook\04Q91GC0\SaguaroCloseUp.jpg"/>
                    <pic:cNvPicPr>
                      <a:picLocks noChangeAspect="1" noChangeArrowheads="1"/>
                    </pic:cNvPicPr>
                  </pic:nvPicPr>
                  <pic:blipFill>
                    <a:blip r:embed="rId41" cstate="print"/>
                    <a:srcRect/>
                    <a:stretch>
                      <a:fillRect/>
                    </a:stretch>
                  </pic:blipFill>
                  <pic:spPr bwMode="auto">
                    <a:xfrm>
                      <a:off x="0" y="0"/>
                      <a:ext cx="2354845" cy="1571229"/>
                    </a:xfrm>
                    <a:prstGeom prst="rect">
                      <a:avLst/>
                    </a:prstGeom>
                    <a:noFill/>
                    <a:ln w="9525">
                      <a:noFill/>
                      <a:miter lim="800000"/>
                      <a:headEnd/>
                      <a:tailEnd/>
                    </a:ln>
                  </pic:spPr>
                </pic:pic>
              </a:graphicData>
            </a:graphic>
          </wp:inline>
        </w:drawing>
      </w:r>
      <w:r w:rsidR="00C4341B" w:rsidRPr="00C4341B">
        <w:rPr>
          <w:szCs w:val="20"/>
        </w:rPr>
        <w:br/>
      </w:r>
      <w:r w:rsidR="00D3548B">
        <w:rPr>
          <w:rFonts w:asciiTheme="minorHAnsi" w:hAnsiTheme="minorHAnsi"/>
          <w:b/>
          <w:color w:val="222222"/>
          <w:sz w:val="22"/>
          <w:szCs w:val="22"/>
        </w:rPr>
        <w:t>The Saguaro Scottsdale Hotel</w:t>
      </w:r>
    </w:p>
    <w:p w:rsidR="00D3548B" w:rsidRDefault="00F96E92" w:rsidP="00D3548B">
      <w:pPr>
        <w:pStyle w:val="NoSpacing"/>
        <w:rPr>
          <w:rFonts w:ascii="Calibri" w:hAnsi="Calibri"/>
          <w:color w:val="000000"/>
          <w:sz w:val="28"/>
          <w:szCs w:val="28"/>
          <w:u w:val="single"/>
        </w:rPr>
      </w:pPr>
      <w:r w:rsidRPr="00D3548B">
        <w:rPr>
          <w:rFonts w:ascii="Calibri" w:hAnsi="Calibri"/>
          <w:b/>
          <w:color w:val="000000"/>
          <w:sz w:val="28"/>
          <w:szCs w:val="28"/>
          <w:u w:val="single"/>
        </w:rPr>
        <w:t>Accolades</w:t>
      </w:r>
      <w:r w:rsidRPr="00D3548B">
        <w:rPr>
          <w:rFonts w:ascii="Calibri" w:hAnsi="Calibri"/>
          <w:color w:val="000000"/>
          <w:sz w:val="28"/>
          <w:szCs w:val="28"/>
          <w:u w:val="single"/>
        </w:rPr>
        <w:t xml:space="preserve"> </w:t>
      </w:r>
    </w:p>
    <w:p w:rsidR="004C10A3" w:rsidRDefault="004C10A3" w:rsidP="00D3548B">
      <w:pPr>
        <w:pStyle w:val="NoSpacing"/>
        <w:rPr>
          <w:rFonts w:ascii="Calibri" w:hAnsi="Calibri"/>
          <w:color w:val="000000"/>
          <w:sz w:val="28"/>
          <w:szCs w:val="28"/>
          <w:u w:val="single"/>
        </w:rPr>
      </w:pPr>
    </w:p>
    <w:p w:rsidR="00D3548B" w:rsidRDefault="00D3548B" w:rsidP="00D3548B">
      <w:pPr>
        <w:pStyle w:val="NoSpacing"/>
      </w:pPr>
      <w:r w:rsidRPr="00D3548B">
        <w:rPr>
          <w:rFonts w:ascii="Calibri" w:hAnsi="Calibri"/>
          <w:color w:val="000000"/>
        </w:rPr>
        <w:t>The town of Gilbert</w:t>
      </w:r>
      <w:r>
        <w:t xml:space="preserve"> has been recognized nationally this month</w:t>
      </w:r>
      <w:r w:rsidR="004C10A3">
        <w:t xml:space="preserve"> for several accomplishments</w:t>
      </w:r>
      <w:r>
        <w:t xml:space="preserve">. </w:t>
      </w:r>
    </w:p>
    <w:p w:rsidR="00D3548B" w:rsidRDefault="00D3548B" w:rsidP="00D3548B">
      <w:pPr>
        <w:pStyle w:val="NoSpacing"/>
      </w:pPr>
    </w:p>
    <w:p w:rsidR="00D3548B" w:rsidRDefault="00F96E92" w:rsidP="00D3548B">
      <w:pPr>
        <w:pStyle w:val="NoSpacing"/>
      </w:pPr>
      <w:r w:rsidRPr="004C10A3">
        <w:rPr>
          <w:b/>
        </w:rPr>
        <w:t>2</w:t>
      </w:r>
      <w:r w:rsidRPr="004C10A3">
        <w:rPr>
          <w:b/>
          <w:vertAlign w:val="superscript"/>
        </w:rPr>
        <w:t>nd</w:t>
      </w:r>
      <w:r w:rsidRPr="004C10A3">
        <w:rPr>
          <w:b/>
        </w:rPr>
        <w:t xml:space="preserve"> Safest City</w:t>
      </w:r>
      <w:r>
        <w:t xml:space="preserve"> - </w:t>
      </w:r>
      <w:hyperlink r:id="rId42" w:history="1">
        <w:r>
          <w:rPr>
            <w:rStyle w:val="Hyperlink"/>
          </w:rPr>
          <w:t>http://lawstreetmedia.com/blogs/crime/crime-america-2016-top-10-safest-cities-200000/2/</w:t>
        </w:r>
      </w:hyperlink>
    </w:p>
    <w:p w:rsidR="00D3548B" w:rsidRDefault="00D3548B" w:rsidP="00D3548B">
      <w:pPr>
        <w:pStyle w:val="NoSpacing"/>
      </w:pPr>
    </w:p>
    <w:p w:rsidR="00D3548B" w:rsidRDefault="00F96E92" w:rsidP="00D3548B">
      <w:pPr>
        <w:pStyle w:val="NoSpacing"/>
      </w:pPr>
      <w:r w:rsidRPr="004C10A3">
        <w:rPr>
          <w:b/>
        </w:rPr>
        <w:t>Best Phoenix Suburb</w:t>
      </w:r>
      <w:r>
        <w:t xml:space="preserve"> – </w:t>
      </w:r>
      <w:hyperlink r:id="rId43" w:history="1">
        <w:r>
          <w:rPr>
            <w:rStyle w:val="Hyperlink"/>
          </w:rPr>
          <w:t>https://www.thrillist.com/travel/nation/best-suburbs-in-america-the-best-suburb-in-35-american-cities</w:t>
        </w:r>
      </w:hyperlink>
    </w:p>
    <w:p w:rsidR="00D3548B" w:rsidRDefault="00D3548B" w:rsidP="00D3548B">
      <w:pPr>
        <w:pStyle w:val="NoSpacing"/>
      </w:pPr>
    </w:p>
    <w:p w:rsidR="00F96E92" w:rsidRPr="00D3548B" w:rsidRDefault="00F96E92" w:rsidP="00D3548B">
      <w:pPr>
        <w:pStyle w:val="NoSpacing"/>
        <w:rPr>
          <w:sz w:val="28"/>
          <w:szCs w:val="28"/>
          <w:u w:val="single"/>
        </w:rPr>
      </w:pPr>
      <w:r w:rsidRPr="004C10A3">
        <w:rPr>
          <w:b/>
        </w:rPr>
        <w:t>Top 10 Cleanest City in the US</w:t>
      </w:r>
      <w:r>
        <w:t xml:space="preserve"> - </w:t>
      </w:r>
      <w:hyperlink r:id="rId44" w:history="1">
        <w:r>
          <w:rPr>
            <w:rStyle w:val="Hyperlink"/>
          </w:rPr>
          <w:t>https://viewfinder.expedia.com/features/ranking-the-cleanest-cities-in-the-u-s/</w:t>
        </w:r>
      </w:hyperlink>
    </w:p>
    <w:p w:rsidR="003E1E50" w:rsidRDefault="003E1E50" w:rsidP="00FB4858">
      <w:pPr>
        <w:pStyle w:val="NoSpacing"/>
      </w:pPr>
    </w:p>
    <w:p w:rsidR="00FB4858" w:rsidRDefault="00FB4858" w:rsidP="00FB4858">
      <w:pPr>
        <w:pStyle w:val="NoSpacing"/>
      </w:pPr>
      <w:r w:rsidRPr="00555FA5">
        <w:t>U.S. News &amp; World Report, a nationally recognized publisher of consumer advice and information, released its annual rankings of the Best Vacation Destinations</w:t>
      </w:r>
      <w:r>
        <w:t xml:space="preserve"> in June 2016</w:t>
      </w:r>
      <w:r w:rsidRPr="00555FA5">
        <w:t xml:space="preserve">. The new rankings highlight the World’s Best Places to Visit as well as region-specific lists, including the Best Places to Visit in the USA and the Best Places to Visit in the Caribbean. </w:t>
      </w:r>
      <w:r>
        <w:t xml:space="preserve"> </w:t>
      </w:r>
      <w:r w:rsidRPr="00555FA5">
        <w:t xml:space="preserve">The </w:t>
      </w:r>
      <w:r w:rsidRPr="00DB5C25">
        <w:rPr>
          <w:b/>
        </w:rPr>
        <w:t>Grand Canyon tops the list of the Best Places to Visit in the USA</w:t>
      </w:r>
      <w:r w:rsidRPr="00555FA5">
        <w:t>. Two other national parks – Yellowstone and Yosemite – make the top five due to their affordability and family-friendly activities.</w:t>
      </w:r>
      <w:r>
        <w:t xml:space="preserve"> </w:t>
      </w:r>
      <w:hyperlink r:id="rId45" w:history="1">
        <w:r w:rsidRPr="005B6E63">
          <w:rPr>
            <w:rStyle w:val="Hyperlink"/>
          </w:rPr>
          <w:t>http://travel.usnews.com/Rankings/best_usa_vacations/</w:t>
        </w:r>
      </w:hyperlink>
    </w:p>
    <w:p w:rsidR="003E1E50" w:rsidRDefault="003E1E50" w:rsidP="00F96E92">
      <w:pPr>
        <w:pStyle w:val="BodyText"/>
        <w:spacing w:after="0"/>
        <w:rPr>
          <w:rFonts w:asciiTheme="minorHAnsi" w:hAnsiTheme="minorHAnsi"/>
          <w:b/>
          <w:color w:val="000000"/>
          <w:sz w:val="22"/>
          <w:szCs w:val="22"/>
        </w:rPr>
      </w:pPr>
    </w:p>
    <w:p w:rsidR="003E1E50" w:rsidRDefault="00FB4858" w:rsidP="00F96E92">
      <w:pPr>
        <w:pStyle w:val="BodyText"/>
        <w:spacing w:after="0"/>
        <w:rPr>
          <w:rFonts w:asciiTheme="minorHAnsi" w:hAnsiTheme="minorHAnsi"/>
          <w:b/>
          <w:color w:val="000000"/>
          <w:sz w:val="22"/>
          <w:szCs w:val="22"/>
        </w:rPr>
      </w:pPr>
      <w:r w:rsidRPr="00FB4858">
        <w:rPr>
          <w:rFonts w:asciiTheme="minorHAnsi" w:hAnsiTheme="minorHAnsi"/>
          <w:b/>
          <w:color w:val="000000"/>
          <w:sz w:val="22"/>
          <w:szCs w:val="22"/>
        </w:rPr>
        <w:t>Connect</w:t>
      </w:r>
      <w:r w:rsidR="003E1E50">
        <w:rPr>
          <w:rFonts w:asciiTheme="minorHAnsi" w:hAnsiTheme="minorHAnsi"/>
          <w:b/>
          <w:color w:val="000000"/>
          <w:sz w:val="22"/>
          <w:szCs w:val="22"/>
        </w:rPr>
        <w:t xml:space="preserve"> with us</w:t>
      </w:r>
      <w:r w:rsidRPr="00FB4858">
        <w:rPr>
          <w:rFonts w:asciiTheme="minorHAnsi" w:hAnsiTheme="minorHAnsi"/>
          <w:b/>
          <w:color w:val="000000"/>
          <w:sz w:val="22"/>
          <w:szCs w:val="22"/>
        </w:rPr>
        <w:t>:</w:t>
      </w:r>
    </w:p>
    <w:p w:rsidR="006D260B" w:rsidRPr="00FB4858" w:rsidRDefault="00FB4858" w:rsidP="00F96E92">
      <w:pPr>
        <w:pStyle w:val="BodyText"/>
        <w:spacing w:after="0"/>
        <w:rPr>
          <w:rFonts w:asciiTheme="minorHAnsi" w:hAnsiTheme="minorHAnsi"/>
          <w:b/>
          <w:color w:val="000000"/>
          <w:sz w:val="22"/>
          <w:szCs w:val="22"/>
        </w:rPr>
      </w:pPr>
      <w:r w:rsidRPr="00FB4858">
        <w:rPr>
          <w:rFonts w:asciiTheme="minorHAnsi" w:hAnsiTheme="minorHAnsi"/>
          <w:b/>
          <w:color w:val="000000"/>
          <w:sz w:val="22"/>
          <w:szCs w:val="22"/>
        </w:rPr>
        <w:t xml:space="preserve"> </w:t>
      </w:r>
    </w:p>
    <w:p w:rsidR="00FB4858" w:rsidRDefault="00FB4858" w:rsidP="003E1E50">
      <w:pPr>
        <w:pStyle w:val="BodyText"/>
        <w:numPr>
          <w:ilvl w:val="0"/>
          <w:numId w:val="5"/>
        </w:numPr>
        <w:spacing w:after="0"/>
        <w:rPr>
          <w:rFonts w:asciiTheme="minorHAnsi" w:hAnsiTheme="minorHAnsi"/>
          <w:color w:val="000000"/>
          <w:sz w:val="22"/>
          <w:szCs w:val="22"/>
        </w:rPr>
      </w:pPr>
      <w:proofErr w:type="spellStart"/>
      <w:r>
        <w:rPr>
          <w:rFonts w:asciiTheme="minorHAnsi" w:hAnsiTheme="minorHAnsi"/>
          <w:color w:val="000000"/>
          <w:sz w:val="22"/>
          <w:szCs w:val="22"/>
        </w:rPr>
        <w:t>Facebook</w:t>
      </w:r>
      <w:proofErr w:type="spellEnd"/>
      <w:r>
        <w:rPr>
          <w:rFonts w:asciiTheme="minorHAnsi" w:hAnsiTheme="minorHAnsi"/>
          <w:color w:val="000000"/>
          <w:sz w:val="22"/>
          <w:szCs w:val="22"/>
        </w:rPr>
        <w:t>: @</w:t>
      </w:r>
      <w:proofErr w:type="spellStart"/>
      <w:r>
        <w:rPr>
          <w:rFonts w:asciiTheme="minorHAnsi" w:hAnsiTheme="minorHAnsi"/>
          <w:color w:val="000000"/>
          <w:sz w:val="22"/>
          <w:szCs w:val="22"/>
        </w:rPr>
        <w:t>arizonatravel</w:t>
      </w:r>
      <w:proofErr w:type="spellEnd"/>
    </w:p>
    <w:p w:rsidR="003E1E50" w:rsidRDefault="003E1E50" w:rsidP="003E1E50">
      <w:pPr>
        <w:pStyle w:val="BodyText"/>
        <w:spacing w:after="0"/>
        <w:ind w:left="720"/>
        <w:rPr>
          <w:rFonts w:asciiTheme="minorHAnsi" w:hAnsiTheme="minorHAnsi"/>
          <w:color w:val="000000"/>
          <w:sz w:val="22"/>
          <w:szCs w:val="22"/>
        </w:rPr>
      </w:pPr>
    </w:p>
    <w:p w:rsidR="00FB4858" w:rsidRDefault="00FB4858" w:rsidP="003E1E50">
      <w:pPr>
        <w:pStyle w:val="BodyText"/>
        <w:numPr>
          <w:ilvl w:val="0"/>
          <w:numId w:val="6"/>
        </w:numPr>
        <w:spacing w:after="0"/>
        <w:rPr>
          <w:rFonts w:asciiTheme="minorHAnsi" w:hAnsiTheme="minorHAnsi"/>
          <w:color w:val="000000"/>
          <w:sz w:val="22"/>
          <w:szCs w:val="22"/>
        </w:rPr>
      </w:pPr>
      <w:r>
        <w:rPr>
          <w:rFonts w:asciiTheme="minorHAnsi" w:hAnsiTheme="minorHAnsi"/>
          <w:color w:val="000000"/>
          <w:sz w:val="22"/>
          <w:szCs w:val="22"/>
        </w:rPr>
        <w:t>Twitter: @</w:t>
      </w:r>
      <w:proofErr w:type="spellStart"/>
      <w:r>
        <w:rPr>
          <w:rFonts w:asciiTheme="minorHAnsi" w:hAnsiTheme="minorHAnsi"/>
          <w:color w:val="000000"/>
          <w:sz w:val="22"/>
          <w:szCs w:val="22"/>
        </w:rPr>
        <w:t>AZTourismPR</w:t>
      </w:r>
      <w:proofErr w:type="spellEnd"/>
    </w:p>
    <w:p w:rsidR="003E1E50" w:rsidRDefault="003E1E50" w:rsidP="003E1E50">
      <w:pPr>
        <w:pStyle w:val="BodyText"/>
        <w:spacing w:after="0"/>
        <w:ind w:left="720"/>
        <w:rPr>
          <w:rFonts w:asciiTheme="minorHAnsi" w:hAnsiTheme="minorHAnsi"/>
          <w:color w:val="000000"/>
          <w:sz w:val="22"/>
          <w:szCs w:val="22"/>
        </w:rPr>
      </w:pPr>
    </w:p>
    <w:p w:rsidR="00FB4858" w:rsidRDefault="00FB4858" w:rsidP="003E1E50">
      <w:pPr>
        <w:pStyle w:val="BodyText"/>
        <w:numPr>
          <w:ilvl w:val="0"/>
          <w:numId w:val="7"/>
        </w:numPr>
        <w:spacing w:after="0"/>
        <w:rPr>
          <w:rFonts w:asciiTheme="minorHAnsi" w:hAnsiTheme="minorHAnsi"/>
          <w:color w:val="000000"/>
          <w:sz w:val="22"/>
          <w:szCs w:val="22"/>
        </w:rPr>
      </w:pPr>
      <w:proofErr w:type="spellStart"/>
      <w:r>
        <w:rPr>
          <w:rFonts w:asciiTheme="minorHAnsi" w:hAnsiTheme="minorHAnsi"/>
          <w:color w:val="000000"/>
          <w:sz w:val="22"/>
          <w:szCs w:val="22"/>
        </w:rPr>
        <w:t>Instagram</w:t>
      </w:r>
      <w:proofErr w:type="spellEnd"/>
      <w:r>
        <w:rPr>
          <w:rFonts w:asciiTheme="minorHAnsi" w:hAnsiTheme="minorHAnsi"/>
          <w:color w:val="000000"/>
          <w:sz w:val="22"/>
          <w:szCs w:val="22"/>
        </w:rPr>
        <w:t xml:space="preserve">: </w:t>
      </w:r>
      <w:r w:rsidR="00B83E34">
        <w:rPr>
          <w:rFonts w:asciiTheme="minorHAnsi" w:hAnsiTheme="minorHAnsi"/>
          <w:color w:val="000000"/>
          <w:sz w:val="22"/>
          <w:szCs w:val="22"/>
        </w:rPr>
        <w:t>@</w:t>
      </w:r>
      <w:proofErr w:type="spellStart"/>
      <w:r w:rsidRPr="00FB4858">
        <w:rPr>
          <w:rFonts w:asciiTheme="minorHAnsi" w:hAnsiTheme="minorHAnsi"/>
          <w:color w:val="000000"/>
          <w:sz w:val="22"/>
          <w:szCs w:val="22"/>
        </w:rPr>
        <w:t>visit_arizona</w:t>
      </w:r>
      <w:proofErr w:type="spellEnd"/>
      <w:r w:rsidRPr="00FB4858">
        <w:rPr>
          <w:rFonts w:asciiTheme="minorHAnsi" w:hAnsiTheme="minorHAnsi"/>
          <w:color w:val="000000"/>
          <w:sz w:val="22"/>
          <w:szCs w:val="22"/>
        </w:rPr>
        <w:t>/</w:t>
      </w:r>
    </w:p>
    <w:p w:rsidR="003E1E50" w:rsidRDefault="003E1E50" w:rsidP="003E1E50">
      <w:pPr>
        <w:pStyle w:val="BodyText"/>
        <w:spacing w:after="0"/>
        <w:rPr>
          <w:rFonts w:asciiTheme="minorHAnsi" w:hAnsiTheme="minorHAnsi"/>
          <w:color w:val="000000"/>
          <w:sz w:val="22"/>
          <w:szCs w:val="22"/>
        </w:rPr>
      </w:pPr>
    </w:p>
    <w:p w:rsidR="00FB4858" w:rsidRDefault="00FB4858" w:rsidP="00F96E92">
      <w:pPr>
        <w:pStyle w:val="BodyText"/>
        <w:spacing w:after="0"/>
        <w:rPr>
          <w:rFonts w:asciiTheme="minorHAnsi" w:hAnsiTheme="minorHAnsi"/>
          <w:color w:val="000000"/>
          <w:sz w:val="22"/>
          <w:szCs w:val="22"/>
        </w:rPr>
      </w:pPr>
      <w:r>
        <w:rPr>
          <w:rFonts w:asciiTheme="minorHAnsi" w:hAnsiTheme="minorHAnsi"/>
          <w:noProof/>
          <w:color w:val="000000"/>
          <w:sz w:val="22"/>
          <w:szCs w:val="22"/>
          <w:lang w:eastAsia="en-US"/>
        </w:rPr>
        <w:drawing>
          <wp:inline distT="0" distB="0" distL="0" distR="0">
            <wp:extent cx="438150" cy="193469"/>
            <wp:effectExtent l="19050" t="0" r="0" b="0"/>
            <wp:docPr id="15" name="Picture 2" descr="C:\Users\mmagnusson\Desktop\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gnusson\Desktop\YouTube.png"/>
                    <pic:cNvPicPr>
                      <a:picLocks noChangeAspect="1" noChangeArrowheads="1"/>
                    </pic:cNvPicPr>
                  </pic:nvPicPr>
                  <pic:blipFill>
                    <a:blip r:embed="rId46" cstate="print"/>
                    <a:srcRect/>
                    <a:stretch>
                      <a:fillRect/>
                    </a:stretch>
                  </pic:blipFill>
                  <pic:spPr bwMode="auto">
                    <a:xfrm>
                      <a:off x="0" y="0"/>
                      <a:ext cx="445820" cy="196856"/>
                    </a:xfrm>
                    <a:prstGeom prst="rect">
                      <a:avLst/>
                    </a:prstGeom>
                    <a:noFill/>
                    <a:ln w="9525">
                      <a:noFill/>
                      <a:miter lim="800000"/>
                      <a:headEnd/>
                      <a:tailEnd/>
                    </a:ln>
                  </pic:spPr>
                </pic:pic>
              </a:graphicData>
            </a:graphic>
          </wp:inline>
        </w:drawing>
      </w:r>
      <w:r>
        <w:rPr>
          <w:rFonts w:asciiTheme="minorHAnsi" w:hAnsiTheme="minorHAnsi"/>
          <w:color w:val="000000"/>
          <w:sz w:val="22"/>
          <w:szCs w:val="22"/>
        </w:rPr>
        <w:t xml:space="preserve">YouTube: </w:t>
      </w:r>
      <w:hyperlink r:id="rId47" w:history="1">
        <w:r w:rsidR="004C10A3" w:rsidRPr="007E7ED1">
          <w:rPr>
            <w:rStyle w:val="Hyperlink"/>
            <w:rFonts w:asciiTheme="minorHAnsi" w:hAnsiTheme="minorHAnsi"/>
            <w:sz w:val="22"/>
            <w:szCs w:val="22"/>
          </w:rPr>
          <w:t>www.youtube.com/user/ArizonaTourism</w:t>
        </w:r>
      </w:hyperlink>
    </w:p>
    <w:p w:rsidR="004C10A3" w:rsidRDefault="004C10A3" w:rsidP="00F96E92">
      <w:pPr>
        <w:pStyle w:val="BodyText"/>
        <w:spacing w:after="0"/>
        <w:rPr>
          <w:rFonts w:asciiTheme="minorHAnsi" w:hAnsiTheme="minorHAnsi"/>
          <w:color w:val="000000"/>
          <w:sz w:val="22"/>
          <w:szCs w:val="22"/>
        </w:rPr>
      </w:pPr>
    </w:p>
    <w:p w:rsidR="00FB4858" w:rsidRDefault="00FB4858" w:rsidP="00F96E92">
      <w:pPr>
        <w:pStyle w:val="BodyText"/>
        <w:spacing w:after="0"/>
        <w:rPr>
          <w:rFonts w:asciiTheme="minorHAnsi" w:hAnsiTheme="minorHAnsi"/>
          <w:color w:val="000000"/>
          <w:sz w:val="22"/>
          <w:szCs w:val="22"/>
        </w:rPr>
      </w:pPr>
    </w:p>
    <w:p w:rsidR="00FB4858" w:rsidRPr="006D260B" w:rsidRDefault="00FB4858" w:rsidP="00F96E92">
      <w:pPr>
        <w:pStyle w:val="BodyText"/>
        <w:spacing w:after="0"/>
        <w:rPr>
          <w:rFonts w:asciiTheme="minorHAnsi" w:hAnsiTheme="minorHAnsi"/>
          <w:color w:val="000000"/>
          <w:sz w:val="22"/>
          <w:szCs w:val="22"/>
        </w:rPr>
      </w:pPr>
    </w:p>
    <w:sectPr w:rsidR="00FB4858" w:rsidRPr="006D260B" w:rsidSect="00FE2A5D">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A3" w:rsidRDefault="004C10A3" w:rsidP="009222F9">
      <w:pPr>
        <w:spacing w:after="0" w:line="240" w:lineRule="auto"/>
      </w:pPr>
      <w:r>
        <w:separator/>
      </w:r>
    </w:p>
  </w:endnote>
  <w:endnote w:type="continuationSeparator" w:id="1">
    <w:p w:rsidR="004C10A3" w:rsidRDefault="004C10A3" w:rsidP="00922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A1" w:rsidRPr="00E401F4" w:rsidRDefault="000478A1" w:rsidP="000478A1">
    <w:pPr>
      <w:pStyle w:val="Footer"/>
      <w:pBdr>
        <w:top w:val="thinThickSmallGap" w:sz="24" w:space="1" w:color="622423" w:themeColor="accent2" w:themeShade="7F"/>
      </w:pBdr>
      <w:rPr>
        <w:b/>
      </w:rPr>
    </w:pPr>
    <w:r w:rsidRPr="00E401F4">
      <w:rPr>
        <w:b/>
      </w:rPr>
      <w:t xml:space="preserve">Arizona Office of Tourism </w:t>
    </w:r>
    <w:r>
      <w:rPr>
        <w:b/>
      </w:rPr>
      <w:t>August 2016</w:t>
    </w:r>
    <w:r w:rsidRPr="00E401F4">
      <w:rPr>
        <w:b/>
      </w:rPr>
      <w:t xml:space="preserve"> Brief</w:t>
    </w:r>
    <w:r w:rsidRPr="00E401F4">
      <w:rPr>
        <w:b/>
      </w:rPr>
      <w:ptab w:relativeTo="margin" w:alignment="right" w:leader="none"/>
    </w:r>
    <w:r w:rsidRPr="00E401F4">
      <w:rPr>
        <w:b/>
      </w:rPr>
      <w:t xml:space="preserve">Page </w:t>
    </w:r>
    <w:r w:rsidRPr="00E401F4">
      <w:rPr>
        <w:b/>
      </w:rPr>
      <w:fldChar w:fldCharType="begin"/>
    </w:r>
    <w:r w:rsidRPr="00E401F4">
      <w:rPr>
        <w:b/>
      </w:rPr>
      <w:instrText xml:space="preserve"> PAGE   \* MERGEFORMAT </w:instrText>
    </w:r>
    <w:r w:rsidRPr="00E401F4">
      <w:rPr>
        <w:b/>
      </w:rPr>
      <w:fldChar w:fldCharType="separate"/>
    </w:r>
    <w:r w:rsidR="009921AC">
      <w:rPr>
        <w:b/>
        <w:noProof/>
      </w:rPr>
      <w:t>7</w:t>
    </w:r>
    <w:r w:rsidRPr="00E401F4">
      <w:rPr>
        <w:b/>
      </w:rPr>
      <w:fldChar w:fldCharType="end"/>
    </w:r>
  </w:p>
  <w:p w:rsidR="000478A1" w:rsidRDefault="000478A1" w:rsidP="000478A1">
    <w:pPr>
      <w:pStyle w:val="Footer"/>
    </w:pPr>
  </w:p>
  <w:p w:rsidR="000478A1" w:rsidRDefault="00047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A3" w:rsidRDefault="004C10A3" w:rsidP="009222F9">
      <w:pPr>
        <w:spacing w:after="0" w:line="240" w:lineRule="auto"/>
      </w:pPr>
      <w:r>
        <w:separator/>
      </w:r>
    </w:p>
  </w:footnote>
  <w:footnote w:type="continuationSeparator" w:id="1">
    <w:p w:rsidR="004C10A3" w:rsidRDefault="004C10A3" w:rsidP="00922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A3" w:rsidRDefault="004C10A3" w:rsidP="009222F9">
    <w:pPr>
      <w:pStyle w:val="Header"/>
      <w:jc w:val="center"/>
    </w:pPr>
    <w:r>
      <w:rPr>
        <w:noProof/>
      </w:rPr>
      <w:drawing>
        <wp:inline distT="0" distB="0" distL="0" distR="0">
          <wp:extent cx="1333500" cy="1032511"/>
          <wp:effectExtent l="19050" t="0" r="0" b="0"/>
          <wp:docPr id="6" name="Picture 5" descr="AOT-GC-VisitAriz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GC-VisitArizona.png"/>
                  <pic:cNvPicPr/>
                </pic:nvPicPr>
                <pic:blipFill>
                  <a:blip r:embed="rId1"/>
                  <a:stretch>
                    <a:fillRect/>
                  </a:stretch>
                </pic:blipFill>
                <pic:spPr>
                  <a:xfrm>
                    <a:off x="0" y="0"/>
                    <a:ext cx="1334574" cy="10333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5.75pt;height:15pt;visibility:visible;mso-wrap-style:square" o:bullet="t">
        <v:imagedata r:id="rId1" o:title=""/>
      </v:shape>
    </w:pict>
  </w:numPicBullet>
  <w:numPicBullet w:numPicBulletId="1">
    <w:pict>
      <v:shape id="_x0000_i1103" type="#_x0000_t75" style="width:13.5pt;height:13.5pt;visibility:visible;mso-wrap-style:square" o:bullet="t">
        <v:imagedata r:id="rId2" o:title=""/>
      </v:shape>
    </w:pict>
  </w:numPicBullet>
  <w:numPicBullet w:numPicBulletId="2">
    <w:pict>
      <v:shape id="_x0000_i1104" type="#_x0000_t75" style="width:13.5pt;height:13.5pt;flip:x;visibility:visible;mso-wrap-style:square" o:bullet="t">
        <v:imagedata r:id="rId3" o:title=""/>
      </v:shape>
    </w:pict>
  </w:numPicBullet>
  <w:abstractNum w:abstractNumId="0">
    <w:nsid w:val="213D4903"/>
    <w:multiLevelType w:val="hybridMultilevel"/>
    <w:tmpl w:val="960CE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5090E"/>
    <w:multiLevelType w:val="hybridMultilevel"/>
    <w:tmpl w:val="25441A14"/>
    <w:lvl w:ilvl="0" w:tplc="04090001">
      <w:start w:val="1"/>
      <w:numFmt w:val="bullet"/>
      <w:lvlText w:val=""/>
      <w:lvlJc w:val="left"/>
      <w:pPr>
        <w:ind w:left="720" w:hanging="360"/>
      </w:pPr>
      <w:rPr>
        <w:rFonts w:ascii="Symbol" w:hAnsi="Symbol" w:hint="default"/>
      </w:rPr>
    </w:lvl>
    <w:lvl w:ilvl="1" w:tplc="DBC4AF9A">
      <w:start w:val="3"/>
      <w:numFmt w:val="bullet"/>
      <w:lvlText w:val="•"/>
      <w:lvlJc w:val="left"/>
      <w:pPr>
        <w:ind w:left="1440" w:hanging="360"/>
      </w:pPr>
      <w:rPr>
        <w:rFonts w:ascii="Calibri" w:eastAsiaTheme="minorHAnsi" w:hAnsi="Calibri"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83B58"/>
    <w:multiLevelType w:val="hybridMultilevel"/>
    <w:tmpl w:val="D902D576"/>
    <w:lvl w:ilvl="0" w:tplc="9E0CC0C2">
      <w:start w:val="1"/>
      <w:numFmt w:val="bullet"/>
      <w:lvlText w:val=""/>
      <w:lvlPicBulletId w:val="0"/>
      <w:lvlJc w:val="left"/>
      <w:pPr>
        <w:tabs>
          <w:tab w:val="num" w:pos="720"/>
        </w:tabs>
        <w:ind w:left="720" w:hanging="360"/>
      </w:pPr>
      <w:rPr>
        <w:rFonts w:ascii="Symbol" w:hAnsi="Symbol" w:hint="default"/>
      </w:rPr>
    </w:lvl>
    <w:lvl w:ilvl="1" w:tplc="7C0EB68E" w:tentative="1">
      <w:start w:val="1"/>
      <w:numFmt w:val="bullet"/>
      <w:lvlText w:val=""/>
      <w:lvlJc w:val="left"/>
      <w:pPr>
        <w:tabs>
          <w:tab w:val="num" w:pos="1440"/>
        </w:tabs>
        <w:ind w:left="1440" w:hanging="360"/>
      </w:pPr>
      <w:rPr>
        <w:rFonts w:ascii="Symbol" w:hAnsi="Symbol" w:hint="default"/>
      </w:rPr>
    </w:lvl>
    <w:lvl w:ilvl="2" w:tplc="F1A852FE" w:tentative="1">
      <w:start w:val="1"/>
      <w:numFmt w:val="bullet"/>
      <w:lvlText w:val=""/>
      <w:lvlJc w:val="left"/>
      <w:pPr>
        <w:tabs>
          <w:tab w:val="num" w:pos="2160"/>
        </w:tabs>
        <w:ind w:left="2160" w:hanging="360"/>
      </w:pPr>
      <w:rPr>
        <w:rFonts w:ascii="Symbol" w:hAnsi="Symbol" w:hint="default"/>
      </w:rPr>
    </w:lvl>
    <w:lvl w:ilvl="3" w:tplc="4CB635D0" w:tentative="1">
      <w:start w:val="1"/>
      <w:numFmt w:val="bullet"/>
      <w:lvlText w:val=""/>
      <w:lvlJc w:val="left"/>
      <w:pPr>
        <w:tabs>
          <w:tab w:val="num" w:pos="2880"/>
        </w:tabs>
        <w:ind w:left="2880" w:hanging="360"/>
      </w:pPr>
      <w:rPr>
        <w:rFonts w:ascii="Symbol" w:hAnsi="Symbol" w:hint="default"/>
      </w:rPr>
    </w:lvl>
    <w:lvl w:ilvl="4" w:tplc="F5EAAB70" w:tentative="1">
      <w:start w:val="1"/>
      <w:numFmt w:val="bullet"/>
      <w:lvlText w:val=""/>
      <w:lvlJc w:val="left"/>
      <w:pPr>
        <w:tabs>
          <w:tab w:val="num" w:pos="3600"/>
        </w:tabs>
        <w:ind w:left="3600" w:hanging="360"/>
      </w:pPr>
      <w:rPr>
        <w:rFonts w:ascii="Symbol" w:hAnsi="Symbol" w:hint="default"/>
      </w:rPr>
    </w:lvl>
    <w:lvl w:ilvl="5" w:tplc="648A8BFE" w:tentative="1">
      <w:start w:val="1"/>
      <w:numFmt w:val="bullet"/>
      <w:lvlText w:val=""/>
      <w:lvlJc w:val="left"/>
      <w:pPr>
        <w:tabs>
          <w:tab w:val="num" w:pos="4320"/>
        </w:tabs>
        <w:ind w:left="4320" w:hanging="360"/>
      </w:pPr>
      <w:rPr>
        <w:rFonts w:ascii="Symbol" w:hAnsi="Symbol" w:hint="default"/>
      </w:rPr>
    </w:lvl>
    <w:lvl w:ilvl="6" w:tplc="F48E83EE" w:tentative="1">
      <w:start w:val="1"/>
      <w:numFmt w:val="bullet"/>
      <w:lvlText w:val=""/>
      <w:lvlJc w:val="left"/>
      <w:pPr>
        <w:tabs>
          <w:tab w:val="num" w:pos="5040"/>
        </w:tabs>
        <w:ind w:left="5040" w:hanging="360"/>
      </w:pPr>
      <w:rPr>
        <w:rFonts w:ascii="Symbol" w:hAnsi="Symbol" w:hint="default"/>
      </w:rPr>
    </w:lvl>
    <w:lvl w:ilvl="7" w:tplc="E06E975C" w:tentative="1">
      <w:start w:val="1"/>
      <w:numFmt w:val="bullet"/>
      <w:lvlText w:val=""/>
      <w:lvlJc w:val="left"/>
      <w:pPr>
        <w:tabs>
          <w:tab w:val="num" w:pos="5760"/>
        </w:tabs>
        <w:ind w:left="5760" w:hanging="360"/>
      </w:pPr>
      <w:rPr>
        <w:rFonts w:ascii="Symbol" w:hAnsi="Symbol" w:hint="default"/>
      </w:rPr>
    </w:lvl>
    <w:lvl w:ilvl="8" w:tplc="53AA0372" w:tentative="1">
      <w:start w:val="1"/>
      <w:numFmt w:val="bullet"/>
      <w:lvlText w:val=""/>
      <w:lvlJc w:val="left"/>
      <w:pPr>
        <w:tabs>
          <w:tab w:val="num" w:pos="6480"/>
        </w:tabs>
        <w:ind w:left="6480" w:hanging="360"/>
      </w:pPr>
      <w:rPr>
        <w:rFonts w:ascii="Symbol" w:hAnsi="Symbol" w:hint="default"/>
      </w:rPr>
    </w:lvl>
  </w:abstractNum>
  <w:abstractNum w:abstractNumId="3">
    <w:nsid w:val="5B004944"/>
    <w:multiLevelType w:val="hybridMultilevel"/>
    <w:tmpl w:val="0C06A190"/>
    <w:lvl w:ilvl="0" w:tplc="87C6608C">
      <w:start w:val="1"/>
      <w:numFmt w:val="bullet"/>
      <w:lvlText w:val=""/>
      <w:lvlPicBulletId w:val="1"/>
      <w:lvlJc w:val="left"/>
      <w:pPr>
        <w:tabs>
          <w:tab w:val="num" w:pos="720"/>
        </w:tabs>
        <w:ind w:left="720" w:hanging="360"/>
      </w:pPr>
      <w:rPr>
        <w:rFonts w:ascii="Symbol" w:hAnsi="Symbol" w:hint="default"/>
      </w:rPr>
    </w:lvl>
    <w:lvl w:ilvl="1" w:tplc="2EDE6090" w:tentative="1">
      <w:start w:val="1"/>
      <w:numFmt w:val="bullet"/>
      <w:lvlText w:val=""/>
      <w:lvlJc w:val="left"/>
      <w:pPr>
        <w:tabs>
          <w:tab w:val="num" w:pos="1440"/>
        </w:tabs>
        <w:ind w:left="1440" w:hanging="360"/>
      </w:pPr>
      <w:rPr>
        <w:rFonts w:ascii="Symbol" w:hAnsi="Symbol" w:hint="default"/>
      </w:rPr>
    </w:lvl>
    <w:lvl w:ilvl="2" w:tplc="0E505E34" w:tentative="1">
      <w:start w:val="1"/>
      <w:numFmt w:val="bullet"/>
      <w:lvlText w:val=""/>
      <w:lvlJc w:val="left"/>
      <w:pPr>
        <w:tabs>
          <w:tab w:val="num" w:pos="2160"/>
        </w:tabs>
        <w:ind w:left="2160" w:hanging="360"/>
      </w:pPr>
      <w:rPr>
        <w:rFonts w:ascii="Symbol" w:hAnsi="Symbol" w:hint="default"/>
      </w:rPr>
    </w:lvl>
    <w:lvl w:ilvl="3" w:tplc="4A7836F0" w:tentative="1">
      <w:start w:val="1"/>
      <w:numFmt w:val="bullet"/>
      <w:lvlText w:val=""/>
      <w:lvlJc w:val="left"/>
      <w:pPr>
        <w:tabs>
          <w:tab w:val="num" w:pos="2880"/>
        </w:tabs>
        <w:ind w:left="2880" w:hanging="360"/>
      </w:pPr>
      <w:rPr>
        <w:rFonts w:ascii="Symbol" w:hAnsi="Symbol" w:hint="default"/>
      </w:rPr>
    </w:lvl>
    <w:lvl w:ilvl="4" w:tplc="EDD47D4A" w:tentative="1">
      <w:start w:val="1"/>
      <w:numFmt w:val="bullet"/>
      <w:lvlText w:val=""/>
      <w:lvlJc w:val="left"/>
      <w:pPr>
        <w:tabs>
          <w:tab w:val="num" w:pos="3600"/>
        </w:tabs>
        <w:ind w:left="3600" w:hanging="360"/>
      </w:pPr>
      <w:rPr>
        <w:rFonts w:ascii="Symbol" w:hAnsi="Symbol" w:hint="default"/>
      </w:rPr>
    </w:lvl>
    <w:lvl w:ilvl="5" w:tplc="EF424B1C" w:tentative="1">
      <w:start w:val="1"/>
      <w:numFmt w:val="bullet"/>
      <w:lvlText w:val=""/>
      <w:lvlJc w:val="left"/>
      <w:pPr>
        <w:tabs>
          <w:tab w:val="num" w:pos="4320"/>
        </w:tabs>
        <w:ind w:left="4320" w:hanging="360"/>
      </w:pPr>
      <w:rPr>
        <w:rFonts w:ascii="Symbol" w:hAnsi="Symbol" w:hint="default"/>
      </w:rPr>
    </w:lvl>
    <w:lvl w:ilvl="6" w:tplc="F222965C" w:tentative="1">
      <w:start w:val="1"/>
      <w:numFmt w:val="bullet"/>
      <w:lvlText w:val=""/>
      <w:lvlJc w:val="left"/>
      <w:pPr>
        <w:tabs>
          <w:tab w:val="num" w:pos="5040"/>
        </w:tabs>
        <w:ind w:left="5040" w:hanging="360"/>
      </w:pPr>
      <w:rPr>
        <w:rFonts w:ascii="Symbol" w:hAnsi="Symbol" w:hint="default"/>
      </w:rPr>
    </w:lvl>
    <w:lvl w:ilvl="7" w:tplc="F19A56A8" w:tentative="1">
      <w:start w:val="1"/>
      <w:numFmt w:val="bullet"/>
      <w:lvlText w:val=""/>
      <w:lvlJc w:val="left"/>
      <w:pPr>
        <w:tabs>
          <w:tab w:val="num" w:pos="5760"/>
        </w:tabs>
        <w:ind w:left="5760" w:hanging="360"/>
      </w:pPr>
      <w:rPr>
        <w:rFonts w:ascii="Symbol" w:hAnsi="Symbol" w:hint="default"/>
      </w:rPr>
    </w:lvl>
    <w:lvl w:ilvl="8" w:tplc="E676D47E" w:tentative="1">
      <w:start w:val="1"/>
      <w:numFmt w:val="bullet"/>
      <w:lvlText w:val=""/>
      <w:lvlJc w:val="left"/>
      <w:pPr>
        <w:tabs>
          <w:tab w:val="num" w:pos="6480"/>
        </w:tabs>
        <w:ind w:left="6480" w:hanging="360"/>
      </w:pPr>
      <w:rPr>
        <w:rFonts w:ascii="Symbol" w:hAnsi="Symbol" w:hint="default"/>
      </w:rPr>
    </w:lvl>
  </w:abstractNum>
  <w:abstractNum w:abstractNumId="4">
    <w:nsid w:val="5FF17D40"/>
    <w:multiLevelType w:val="hybridMultilevel"/>
    <w:tmpl w:val="2D08E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5BB5BC0"/>
    <w:multiLevelType w:val="hybridMultilevel"/>
    <w:tmpl w:val="4F34D72A"/>
    <w:lvl w:ilvl="0" w:tplc="0DC821B6">
      <w:start w:val="1"/>
      <w:numFmt w:val="bullet"/>
      <w:lvlText w:val=""/>
      <w:lvlPicBulletId w:val="2"/>
      <w:lvlJc w:val="left"/>
      <w:pPr>
        <w:tabs>
          <w:tab w:val="num" w:pos="720"/>
        </w:tabs>
        <w:ind w:left="720" w:hanging="360"/>
      </w:pPr>
      <w:rPr>
        <w:rFonts w:ascii="Symbol" w:hAnsi="Symbol" w:hint="default"/>
      </w:rPr>
    </w:lvl>
    <w:lvl w:ilvl="1" w:tplc="A4222C6C" w:tentative="1">
      <w:start w:val="1"/>
      <w:numFmt w:val="bullet"/>
      <w:lvlText w:val=""/>
      <w:lvlJc w:val="left"/>
      <w:pPr>
        <w:tabs>
          <w:tab w:val="num" w:pos="1440"/>
        </w:tabs>
        <w:ind w:left="1440" w:hanging="360"/>
      </w:pPr>
      <w:rPr>
        <w:rFonts w:ascii="Symbol" w:hAnsi="Symbol" w:hint="default"/>
      </w:rPr>
    </w:lvl>
    <w:lvl w:ilvl="2" w:tplc="8272B6F2" w:tentative="1">
      <w:start w:val="1"/>
      <w:numFmt w:val="bullet"/>
      <w:lvlText w:val=""/>
      <w:lvlJc w:val="left"/>
      <w:pPr>
        <w:tabs>
          <w:tab w:val="num" w:pos="2160"/>
        </w:tabs>
        <w:ind w:left="2160" w:hanging="360"/>
      </w:pPr>
      <w:rPr>
        <w:rFonts w:ascii="Symbol" w:hAnsi="Symbol" w:hint="default"/>
      </w:rPr>
    </w:lvl>
    <w:lvl w:ilvl="3" w:tplc="D9D0842A" w:tentative="1">
      <w:start w:val="1"/>
      <w:numFmt w:val="bullet"/>
      <w:lvlText w:val=""/>
      <w:lvlJc w:val="left"/>
      <w:pPr>
        <w:tabs>
          <w:tab w:val="num" w:pos="2880"/>
        </w:tabs>
        <w:ind w:left="2880" w:hanging="360"/>
      </w:pPr>
      <w:rPr>
        <w:rFonts w:ascii="Symbol" w:hAnsi="Symbol" w:hint="default"/>
      </w:rPr>
    </w:lvl>
    <w:lvl w:ilvl="4" w:tplc="E1AAD0D4" w:tentative="1">
      <w:start w:val="1"/>
      <w:numFmt w:val="bullet"/>
      <w:lvlText w:val=""/>
      <w:lvlJc w:val="left"/>
      <w:pPr>
        <w:tabs>
          <w:tab w:val="num" w:pos="3600"/>
        </w:tabs>
        <w:ind w:left="3600" w:hanging="360"/>
      </w:pPr>
      <w:rPr>
        <w:rFonts w:ascii="Symbol" w:hAnsi="Symbol" w:hint="default"/>
      </w:rPr>
    </w:lvl>
    <w:lvl w:ilvl="5" w:tplc="F5D0D5E6" w:tentative="1">
      <w:start w:val="1"/>
      <w:numFmt w:val="bullet"/>
      <w:lvlText w:val=""/>
      <w:lvlJc w:val="left"/>
      <w:pPr>
        <w:tabs>
          <w:tab w:val="num" w:pos="4320"/>
        </w:tabs>
        <w:ind w:left="4320" w:hanging="360"/>
      </w:pPr>
      <w:rPr>
        <w:rFonts w:ascii="Symbol" w:hAnsi="Symbol" w:hint="default"/>
      </w:rPr>
    </w:lvl>
    <w:lvl w:ilvl="6" w:tplc="633C7050" w:tentative="1">
      <w:start w:val="1"/>
      <w:numFmt w:val="bullet"/>
      <w:lvlText w:val=""/>
      <w:lvlJc w:val="left"/>
      <w:pPr>
        <w:tabs>
          <w:tab w:val="num" w:pos="5040"/>
        </w:tabs>
        <w:ind w:left="5040" w:hanging="360"/>
      </w:pPr>
      <w:rPr>
        <w:rFonts w:ascii="Symbol" w:hAnsi="Symbol" w:hint="default"/>
      </w:rPr>
    </w:lvl>
    <w:lvl w:ilvl="7" w:tplc="2A3A530C" w:tentative="1">
      <w:start w:val="1"/>
      <w:numFmt w:val="bullet"/>
      <w:lvlText w:val=""/>
      <w:lvlJc w:val="left"/>
      <w:pPr>
        <w:tabs>
          <w:tab w:val="num" w:pos="5760"/>
        </w:tabs>
        <w:ind w:left="5760" w:hanging="360"/>
      </w:pPr>
      <w:rPr>
        <w:rFonts w:ascii="Symbol" w:hAnsi="Symbol" w:hint="default"/>
      </w:rPr>
    </w:lvl>
    <w:lvl w:ilvl="8" w:tplc="5ABEA7A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B46A58"/>
    <w:rsid w:val="0002312F"/>
    <w:rsid w:val="000353D8"/>
    <w:rsid w:val="000379DA"/>
    <w:rsid w:val="00046862"/>
    <w:rsid w:val="000478A1"/>
    <w:rsid w:val="00051A20"/>
    <w:rsid w:val="000659EE"/>
    <w:rsid w:val="00067157"/>
    <w:rsid w:val="00081564"/>
    <w:rsid w:val="00082FAD"/>
    <w:rsid w:val="00084333"/>
    <w:rsid w:val="00090F62"/>
    <w:rsid w:val="000A0831"/>
    <w:rsid w:val="000A142E"/>
    <w:rsid w:val="000B5C2A"/>
    <w:rsid w:val="000C4D9C"/>
    <w:rsid w:val="000E6D2C"/>
    <w:rsid w:val="000F0904"/>
    <w:rsid w:val="000F27B8"/>
    <w:rsid w:val="00106A08"/>
    <w:rsid w:val="00115FAC"/>
    <w:rsid w:val="00120727"/>
    <w:rsid w:val="00130DC8"/>
    <w:rsid w:val="00133265"/>
    <w:rsid w:val="00143710"/>
    <w:rsid w:val="00143C92"/>
    <w:rsid w:val="00144658"/>
    <w:rsid w:val="00147625"/>
    <w:rsid w:val="0018154B"/>
    <w:rsid w:val="00196B5A"/>
    <w:rsid w:val="001A7393"/>
    <w:rsid w:val="001B2F47"/>
    <w:rsid w:val="001B5763"/>
    <w:rsid w:val="001C6966"/>
    <w:rsid w:val="001C79A0"/>
    <w:rsid w:val="001D0146"/>
    <w:rsid w:val="00211DBB"/>
    <w:rsid w:val="00215830"/>
    <w:rsid w:val="002277C1"/>
    <w:rsid w:val="002277CC"/>
    <w:rsid w:val="00233136"/>
    <w:rsid w:val="002408CD"/>
    <w:rsid w:val="00250472"/>
    <w:rsid w:val="002571DF"/>
    <w:rsid w:val="00265DA4"/>
    <w:rsid w:val="00267CDA"/>
    <w:rsid w:val="002728C9"/>
    <w:rsid w:val="0029130C"/>
    <w:rsid w:val="002924BA"/>
    <w:rsid w:val="002A6784"/>
    <w:rsid w:val="002B056A"/>
    <w:rsid w:val="002B10F6"/>
    <w:rsid w:val="002B7C5B"/>
    <w:rsid w:val="00302ADD"/>
    <w:rsid w:val="00353CFC"/>
    <w:rsid w:val="003608BC"/>
    <w:rsid w:val="00384E6A"/>
    <w:rsid w:val="00385A1B"/>
    <w:rsid w:val="00396469"/>
    <w:rsid w:val="003976D5"/>
    <w:rsid w:val="003B34AF"/>
    <w:rsid w:val="003C1001"/>
    <w:rsid w:val="003C2FFA"/>
    <w:rsid w:val="003C7249"/>
    <w:rsid w:val="003E1E50"/>
    <w:rsid w:val="003E34EB"/>
    <w:rsid w:val="003E46D4"/>
    <w:rsid w:val="003F1304"/>
    <w:rsid w:val="004028FD"/>
    <w:rsid w:val="00412A2C"/>
    <w:rsid w:val="004225A7"/>
    <w:rsid w:val="004261C6"/>
    <w:rsid w:val="0042749A"/>
    <w:rsid w:val="00427EFF"/>
    <w:rsid w:val="004442B8"/>
    <w:rsid w:val="00445DDF"/>
    <w:rsid w:val="004719A7"/>
    <w:rsid w:val="004834FB"/>
    <w:rsid w:val="00485085"/>
    <w:rsid w:val="00485BFD"/>
    <w:rsid w:val="00487950"/>
    <w:rsid w:val="00496211"/>
    <w:rsid w:val="004A25B5"/>
    <w:rsid w:val="004A2DA2"/>
    <w:rsid w:val="004A550B"/>
    <w:rsid w:val="004A643B"/>
    <w:rsid w:val="004B349D"/>
    <w:rsid w:val="004B6A0B"/>
    <w:rsid w:val="004C10A3"/>
    <w:rsid w:val="004E201E"/>
    <w:rsid w:val="004F27EF"/>
    <w:rsid w:val="005029C6"/>
    <w:rsid w:val="00505422"/>
    <w:rsid w:val="0051672B"/>
    <w:rsid w:val="005172CC"/>
    <w:rsid w:val="00524AC9"/>
    <w:rsid w:val="005412CF"/>
    <w:rsid w:val="005421CC"/>
    <w:rsid w:val="00547129"/>
    <w:rsid w:val="00547398"/>
    <w:rsid w:val="005527C8"/>
    <w:rsid w:val="00555FA5"/>
    <w:rsid w:val="005676FF"/>
    <w:rsid w:val="005713C2"/>
    <w:rsid w:val="00577C47"/>
    <w:rsid w:val="005835CE"/>
    <w:rsid w:val="005850E6"/>
    <w:rsid w:val="005B7590"/>
    <w:rsid w:val="005C3AED"/>
    <w:rsid w:val="005D208F"/>
    <w:rsid w:val="005E3429"/>
    <w:rsid w:val="005E3B77"/>
    <w:rsid w:val="005F0670"/>
    <w:rsid w:val="005F19BE"/>
    <w:rsid w:val="005F4742"/>
    <w:rsid w:val="005F766B"/>
    <w:rsid w:val="00604B3F"/>
    <w:rsid w:val="00606264"/>
    <w:rsid w:val="006201FF"/>
    <w:rsid w:val="00631008"/>
    <w:rsid w:val="00633DD7"/>
    <w:rsid w:val="0063497B"/>
    <w:rsid w:val="00636092"/>
    <w:rsid w:val="00642745"/>
    <w:rsid w:val="00643B6F"/>
    <w:rsid w:val="00644578"/>
    <w:rsid w:val="00646D97"/>
    <w:rsid w:val="00657711"/>
    <w:rsid w:val="006848F6"/>
    <w:rsid w:val="00685113"/>
    <w:rsid w:val="00693AC8"/>
    <w:rsid w:val="006A3E0C"/>
    <w:rsid w:val="006A59F7"/>
    <w:rsid w:val="006B2787"/>
    <w:rsid w:val="006B385E"/>
    <w:rsid w:val="006D260B"/>
    <w:rsid w:val="006D2E83"/>
    <w:rsid w:val="006E44CB"/>
    <w:rsid w:val="006E7043"/>
    <w:rsid w:val="006F162A"/>
    <w:rsid w:val="007023D4"/>
    <w:rsid w:val="0070628E"/>
    <w:rsid w:val="007073BC"/>
    <w:rsid w:val="00715FA9"/>
    <w:rsid w:val="00740290"/>
    <w:rsid w:val="007432FC"/>
    <w:rsid w:val="007508E5"/>
    <w:rsid w:val="00751CDF"/>
    <w:rsid w:val="00752C54"/>
    <w:rsid w:val="007643E7"/>
    <w:rsid w:val="007749B8"/>
    <w:rsid w:val="007773FB"/>
    <w:rsid w:val="007869E3"/>
    <w:rsid w:val="00787B96"/>
    <w:rsid w:val="007910C7"/>
    <w:rsid w:val="0079413A"/>
    <w:rsid w:val="007B6066"/>
    <w:rsid w:val="007C676C"/>
    <w:rsid w:val="007D2C56"/>
    <w:rsid w:val="007D5D13"/>
    <w:rsid w:val="007E6B77"/>
    <w:rsid w:val="008072B2"/>
    <w:rsid w:val="008174DC"/>
    <w:rsid w:val="00823383"/>
    <w:rsid w:val="0082639A"/>
    <w:rsid w:val="00827AF0"/>
    <w:rsid w:val="00832482"/>
    <w:rsid w:val="0083250F"/>
    <w:rsid w:val="00834777"/>
    <w:rsid w:val="00841618"/>
    <w:rsid w:val="00853436"/>
    <w:rsid w:val="0085442D"/>
    <w:rsid w:val="0085700E"/>
    <w:rsid w:val="0085706D"/>
    <w:rsid w:val="008643BA"/>
    <w:rsid w:val="0086453D"/>
    <w:rsid w:val="00874A21"/>
    <w:rsid w:val="008772F1"/>
    <w:rsid w:val="00893C0C"/>
    <w:rsid w:val="0089645B"/>
    <w:rsid w:val="008A4A4E"/>
    <w:rsid w:val="008A586F"/>
    <w:rsid w:val="008A599D"/>
    <w:rsid w:val="008B0242"/>
    <w:rsid w:val="008B066D"/>
    <w:rsid w:val="008B38B5"/>
    <w:rsid w:val="008C244A"/>
    <w:rsid w:val="008C3E33"/>
    <w:rsid w:val="008C4D4F"/>
    <w:rsid w:val="008D3359"/>
    <w:rsid w:val="008F3741"/>
    <w:rsid w:val="008F47ED"/>
    <w:rsid w:val="008F67DB"/>
    <w:rsid w:val="0090218A"/>
    <w:rsid w:val="00903ACF"/>
    <w:rsid w:val="00905BB6"/>
    <w:rsid w:val="00916949"/>
    <w:rsid w:val="009172FF"/>
    <w:rsid w:val="00920147"/>
    <w:rsid w:val="009212EC"/>
    <w:rsid w:val="009222F9"/>
    <w:rsid w:val="00932DC6"/>
    <w:rsid w:val="009331F2"/>
    <w:rsid w:val="009510E0"/>
    <w:rsid w:val="009541B0"/>
    <w:rsid w:val="009549D2"/>
    <w:rsid w:val="0096105A"/>
    <w:rsid w:val="00964152"/>
    <w:rsid w:val="00973A43"/>
    <w:rsid w:val="00974CBC"/>
    <w:rsid w:val="00983C48"/>
    <w:rsid w:val="00986EF6"/>
    <w:rsid w:val="009921AC"/>
    <w:rsid w:val="009A4515"/>
    <w:rsid w:val="009A52BB"/>
    <w:rsid w:val="009B0151"/>
    <w:rsid w:val="009B04FE"/>
    <w:rsid w:val="009B6F0B"/>
    <w:rsid w:val="009C20C6"/>
    <w:rsid w:val="009C4879"/>
    <w:rsid w:val="009D3E80"/>
    <w:rsid w:val="009E1EE1"/>
    <w:rsid w:val="009E3ABE"/>
    <w:rsid w:val="009F5620"/>
    <w:rsid w:val="00A1707A"/>
    <w:rsid w:val="00A31A19"/>
    <w:rsid w:val="00A44549"/>
    <w:rsid w:val="00A4697F"/>
    <w:rsid w:val="00A56B91"/>
    <w:rsid w:val="00A61E89"/>
    <w:rsid w:val="00A667DE"/>
    <w:rsid w:val="00A84C70"/>
    <w:rsid w:val="00A90549"/>
    <w:rsid w:val="00A915D6"/>
    <w:rsid w:val="00AA089F"/>
    <w:rsid w:val="00AB40AB"/>
    <w:rsid w:val="00AB454C"/>
    <w:rsid w:val="00AB4624"/>
    <w:rsid w:val="00AB60F8"/>
    <w:rsid w:val="00AC67DB"/>
    <w:rsid w:val="00AC7CD0"/>
    <w:rsid w:val="00AD1763"/>
    <w:rsid w:val="00AD5623"/>
    <w:rsid w:val="00AD675E"/>
    <w:rsid w:val="00AD6815"/>
    <w:rsid w:val="00AE174E"/>
    <w:rsid w:val="00AF2FA4"/>
    <w:rsid w:val="00B145BD"/>
    <w:rsid w:val="00B232DF"/>
    <w:rsid w:val="00B274C1"/>
    <w:rsid w:val="00B43822"/>
    <w:rsid w:val="00B461B8"/>
    <w:rsid w:val="00B46A58"/>
    <w:rsid w:val="00B47104"/>
    <w:rsid w:val="00B50524"/>
    <w:rsid w:val="00B62E22"/>
    <w:rsid w:val="00B756C3"/>
    <w:rsid w:val="00B76EEC"/>
    <w:rsid w:val="00B82C3A"/>
    <w:rsid w:val="00B83E34"/>
    <w:rsid w:val="00B86662"/>
    <w:rsid w:val="00B91654"/>
    <w:rsid w:val="00BB13D3"/>
    <w:rsid w:val="00BC1FC7"/>
    <w:rsid w:val="00BC3776"/>
    <w:rsid w:val="00BD0174"/>
    <w:rsid w:val="00BD561F"/>
    <w:rsid w:val="00BD7985"/>
    <w:rsid w:val="00BE48DE"/>
    <w:rsid w:val="00BF14BF"/>
    <w:rsid w:val="00BF1CE2"/>
    <w:rsid w:val="00C05F82"/>
    <w:rsid w:val="00C12FEF"/>
    <w:rsid w:val="00C151DC"/>
    <w:rsid w:val="00C16736"/>
    <w:rsid w:val="00C251EC"/>
    <w:rsid w:val="00C36464"/>
    <w:rsid w:val="00C421A0"/>
    <w:rsid w:val="00C4341B"/>
    <w:rsid w:val="00C46AED"/>
    <w:rsid w:val="00C51576"/>
    <w:rsid w:val="00C61A01"/>
    <w:rsid w:val="00C636DD"/>
    <w:rsid w:val="00C6611A"/>
    <w:rsid w:val="00C67435"/>
    <w:rsid w:val="00C67FF6"/>
    <w:rsid w:val="00C76F3D"/>
    <w:rsid w:val="00C8109D"/>
    <w:rsid w:val="00C837C1"/>
    <w:rsid w:val="00C864FF"/>
    <w:rsid w:val="00C87369"/>
    <w:rsid w:val="00CA19E2"/>
    <w:rsid w:val="00CA31E6"/>
    <w:rsid w:val="00CB2BA0"/>
    <w:rsid w:val="00CB7D29"/>
    <w:rsid w:val="00CC32AF"/>
    <w:rsid w:val="00CC46B6"/>
    <w:rsid w:val="00CC7703"/>
    <w:rsid w:val="00CC7A61"/>
    <w:rsid w:val="00CD239E"/>
    <w:rsid w:val="00CE0009"/>
    <w:rsid w:val="00D025BD"/>
    <w:rsid w:val="00D02746"/>
    <w:rsid w:val="00D123B2"/>
    <w:rsid w:val="00D124D1"/>
    <w:rsid w:val="00D14E6F"/>
    <w:rsid w:val="00D22273"/>
    <w:rsid w:val="00D33140"/>
    <w:rsid w:val="00D34A02"/>
    <w:rsid w:val="00D3548B"/>
    <w:rsid w:val="00D51F43"/>
    <w:rsid w:val="00D6560E"/>
    <w:rsid w:val="00D70AC9"/>
    <w:rsid w:val="00D71DDA"/>
    <w:rsid w:val="00D75D79"/>
    <w:rsid w:val="00D76974"/>
    <w:rsid w:val="00D857B0"/>
    <w:rsid w:val="00D87EC2"/>
    <w:rsid w:val="00D96D64"/>
    <w:rsid w:val="00DB5C25"/>
    <w:rsid w:val="00DC46BF"/>
    <w:rsid w:val="00DD5EF4"/>
    <w:rsid w:val="00DD722D"/>
    <w:rsid w:val="00E2299C"/>
    <w:rsid w:val="00E34EFD"/>
    <w:rsid w:val="00E3641E"/>
    <w:rsid w:val="00E407A2"/>
    <w:rsid w:val="00E533DE"/>
    <w:rsid w:val="00E5695C"/>
    <w:rsid w:val="00E57CFD"/>
    <w:rsid w:val="00E6000A"/>
    <w:rsid w:val="00E7309B"/>
    <w:rsid w:val="00E74655"/>
    <w:rsid w:val="00E832A7"/>
    <w:rsid w:val="00E87F97"/>
    <w:rsid w:val="00E9692E"/>
    <w:rsid w:val="00EB14F0"/>
    <w:rsid w:val="00EB165D"/>
    <w:rsid w:val="00EC4E05"/>
    <w:rsid w:val="00ED11CE"/>
    <w:rsid w:val="00ED4EC5"/>
    <w:rsid w:val="00EE2DB1"/>
    <w:rsid w:val="00EF37B4"/>
    <w:rsid w:val="00F02E20"/>
    <w:rsid w:val="00F02EE6"/>
    <w:rsid w:val="00F03501"/>
    <w:rsid w:val="00F2429C"/>
    <w:rsid w:val="00F268BC"/>
    <w:rsid w:val="00F26994"/>
    <w:rsid w:val="00F339E7"/>
    <w:rsid w:val="00F3752A"/>
    <w:rsid w:val="00F4118D"/>
    <w:rsid w:val="00F42B83"/>
    <w:rsid w:val="00F44446"/>
    <w:rsid w:val="00F464BF"/>
    <w:rsid w:val="00F52632"/>
    <w:rsid w:val="00F602DD"/>
    <w:rsid w:val="00F60DFC"/>
    <w:rsid w:val="00F62903"/>
    <w:rsid w:val="00F670E6"/>
    <w:rsid w:val="00F67C60"/>
    <w:rsid w:val="00F70184"/>
    <w:rsid w:val="00F71063"/>
    <w:rsid w:val="00F83F40"/>
    <w:rsid w:val="00F94156"/>
    <w:rsid w:val="00F94DAF"/>
    <w:rsid w:val="00F96E92"/>
    <w:rsid w:val="00F97854"/>
    <w:rsid w:val="00FA0285"/>
    <w:rsid w:val="00FA0EB1"/>
    <w:rsid w:val="00FA78C3"/>
    <w:rsid w:val="00FB2165"/>
    <w:rsid w:val="00FB4858"/>
    <w:rsid w:val="00FB4EE0"/>
    <w:rsid w:val="00FC08DA"/>
    <w:rsid w:val="00FC409B"/>
    <w:rsid w:val="00FD6877"/>
    <w:rsid w:val="00FE2A5D"/>
    <w:rsid w:val="00FE3C61"/>
    <w:rsid w:val="00FF0279"/>
    <w:rsid w:val="00FF28F2"/>
    <w:rsid w:val="00FF3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5D"/>
  </w:style>
  <w:style w:type="paragraph" w:styleId="Heading1">
    <w:name w:val="heading 1"/>
    <w:basedOn w:val="Normal"/>
    <w:link w:val="Heading1Char"/>
    <w:uiPriority w:val="9"/>
    <w:qFormat/>
    <w:rsid w:val="009B0151"/>
    <w:pPr>
      <w:spacing w:after="0" w:line="300" w:lineRule="auto"/>
      <w:outlineLvl w:val="0"/>
    </w:pPr>
    <w:rPr>
      <w:rFonts w:ascii="Helvetica" w:hAnsi="Helvetica" w:cs="Times New Roman"/>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A58"/>
    <w:pPr>
      <w:spacing w:after="0" w:line="240" w:lineRule="auto"/>
    </w:pPr>
  </w:style>
  <w:style w:type="paragraph" w:styleId="BalloonText">
    <w:name w:val="Balloon Text"/>
    <w:basedOn w:val="Normal"/>
    <w:link w:val="BalloonTextChar"/>
    <w:uiPriority w:val="99"/>
    <w:semiHidden/>
    <w:unhideWhenUsed/>
    <w:rsid w:val="00B4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A58"/>
    <w:rPr>
      <w:rFonts w:ascii="Tahoma" w:hAnsi="Tahoma" w:cs="Tahoma"/>
      <w:sz w:val="16"/>
      <w:szCs w:val="16"/>
    </w:rPr>
  </w:style>
  <w:style w:type="character" w:styleId="Hyperlink">
    <w:name w:val="Hyperlink"/>
    <w:basedOn w:val="DefaultParagraphFont"/>
    <w:uiPriority w:val="99"/>
    <w:unhideWhenUsed/>
    <w:rsid w:val="006A3E0C"/>
    <w:rPr>
      <w:color w:val="0000FF"/>
      <w:u w:val="single"/>
    </w:rPr>
  </w:style>
  <w:style w:type="character" w:customStyle="1" w:styleId="Heading1Char">
    <w:name w:val="Heading 1 Char"/>
    <w:basedOn w:val="DefaultParagraphFont"/>
    <w:link w:val="Heading1"/>
    <w:uiPriority w:val="9"/>
    <w:rsid w:val="009B0151"/>
    <w:rPr>
      <w:rFonts w:ascii="Helvetica" w:hAnsi="Helvetica" w:cs="Times New Roman"/>
      <w:b/>
      <w:bCs/>
      <w:color w:val="202020"/>
      <w:kern w:val="36"/>
      <w:sz w:val="39"/>
      <w:szCs w:val="39"/>
    </w:rPr>
  </w:style>
  <w:style w:type="paragraph" w:styleId="NormalWeb">
    <w:name w:val="Normal (Web)"/>
    <w:basedOn w:val="Normal"/>
    <w:uiPriority w:val="99"/>
    <w:unhideWhenUsed/>
    <w:rsid w:val="009B0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5FA5"/>
  </w:style>
  <w:style w:type="paragraph" w:customStyle="1" w:styleId="Default">
    <w:name w:val="Default"/>
    <w:rsid w:val="00555FA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DB5C25"/>
    <w:pPr>
      <w:spacing w:after="120" w:line="240" w:lineRule="auto"/>
    </w:pPr>
    <w:rPr>
      <w:rFonts w:ascii="Times New Roman" w:hAnsi="Times New Roman" w:cs="Times New Roman"/>
      <w:sz w:val="24"/>
      <w:szCs w:val="24"/>
      <w:lang w:eastAsia="hi-IN"/>
    </w:rPr>
  </w:style>
  <w:style w:type="character" w:customStyle="1" w:styleId="BodyTextChar">
    <w:name w:val="Body Text Char"/>
    <w:basedOn w:val="DefaultParagraphFont"/>
    <w:link w:val="BodyText"/>
    <w:uiPriority w:val="99"/>
    <w:rsid w:val="00DB5C25"/>
    <w:rPr>
      <w:rFonts w:ascii="Times New Roman" w:hAnsi="Times New Roman" w:cs="Times New Roman"/>
      <w:sz w:val="24"/>
      <w:szCs w:val="24"/>
      <w:lang w:eastAsia="hi-IN"/>
    </w:rPr>
  </w:style>
  <w:style w:type="paragraph" w:customStyle="1" w:styleId="normal1">
    <w:name w:val="normal1"/>
    <w:basedOn w:val="Normal"/>
    <w:uiPriority w:val="99"/>
    <w:semiHidden/>
    <w:rsid w:val="00DB5C25"/>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DB5C25"/>
  </w:style>
  <w:style w:type="character" w:styleId="Strong">
    <w:name w:val="Strong"/>
    <w:basedOn w:val="DefaultParagraphFont"/>
    <w:uiPriority w:val="22"/>
    <w:qFormat/>
    <w:rsid w:val="00DB5C25"/>
    <w:rPr>
      <w:b/>
      <w:bCs/>
    </w:rPr>
  </w:style>
  <w:style w:type="paragraph" w:styleId="Header">
    <w:name w:val="header"/>
    <w:basedOn w:val="Normal"/>
    <w:link w:val="HeaderChar"/>
    <w:uiPriority w:val="99"/>
    <w:semiHidden/>
    <w:unhideWhenUsed/>
    <w:rsid w:val="00922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2F9"/>
  </w:style>
  <w:style w:type="paragraph" w:styleId="Footer">
    <w:name w:val="footer"/>
    <w:basedOn w:val="Normal"/>
    <w:link w:val="FooterChar"/>
    <w:uiPriority w:val="99"/>
    <w:unhideWhenUsed/>
    <w:rsid w:val="0092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F9"/>
  </w:style>
  <w:style w:type="character" w:styleId="FollowedHyperlink">
    <w:name w:val="FollowedHyperlink"/>
    <w:basedOn w:val="DefaultParagraphFont"/>
    <w:uiPriority w:val="99"/>
    <w:semiHidden/>
    <w:unhideWhenUsed/>
    <w:rsid w:val="002B10F6"/>
    <w:rPr>
      <w:color w:val="800080" w:themeColor="followedHyperlink"/>
      <w:u w:val="single"/>
    </w:rPr>
  </w:style>
  <w:style w:type="paragraph" w:customStyle="1" w:styleId="title-content">
    <w:name w:val="title-content"/>
    <w:basedOn w:val="Normal"/>
    <w:rsid w:val="00D656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46D4"/>
    <w:pPr>
      <w:ind w:left="720"/>
      <w:contextualSpacing/>
    </w:pPr>
  </w:style>
  <w:style w:type="paragraph" w:customStyle="1" w:styleId="s2">
    <w:name w:val="s2"/>
    <w:basedOn w:val="Normal"/>
    <w:rsid w:val="00F96E92"/>
    <w:pPr>
      <w:spacing w:before="100" w:beforeAutospacing="1" w:after="100" w:afterAutospacing="1" w:line="240" w:lineRule="auto"/>
    </w:pPr>
    <w:rPr>
      <w:rFonts w:ascii="Times New Roman" w:hAnsi="Times New Roman" w:cs="Times New Roman"/>
      <w:sz w:val="24"/>
      <w:szCs w:val="24"/>
    </w:rPr>
  </w:style>
  <w:style w:type="paragraph" w:customStyle="1" w:styleId="contentsegment">
    <w:name w:val="content__segment"/>
    <w:basedOn w:val="Normal"/>
    <w:rsid w:val="006D2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835629">
      <w:bodyDiv w:val="1"/>
      <w:marLeft w:val="0"/>
      <w:marRight w:val="0"/>
      <w:marTop w:val="0"/>
      <w:marBottom w:val="0"/>
      <w:divBdr>
        <w:top w:val="none" w:sz="0" w:space="0" w:color="auto"/>
        <w:left w:val="none" w:sz="0" w:space="0" w:color="auto"/>
        <w:bottom w:val="none" w:sz="0" w:space="0" w:color="auto"/>
        <w:right w:val="none" w:sz="0" w:space="0" w:color="auto"/>
      </w:divBdr>
    </w:div>
    <w:div w:id="471019395">
      <w:bodyDiv w:val="1"/>
      <w:marLeft w:val="0"/>
      <w:marRight w:val="0"/>
      <w:marTop w:val="0"/>
      <w:marBottom w:val="0"/>
      <w:divBdr>
        <w:top w:val="none" w:sz="0" w:space="0" w:color="auto"/>
        <w:left w:val="none" w:sz="0" w:space="0" w:color="auto"/>
        <w:bottom w:val="none" w:sz="0" w:space="0" w:color="auto"/>
        <w:right w:val="none" w:sz="0" w:space="0" w:color="auto"/>
      </w:divBdr>
      <w:divsChild>
        <w:div w:id="613290448">
          <w:marLeft w:val="0"/>
          <w:marRight w:val="0"/>
          <w:marTop w:val="0"/>
          <w:marBottom w:val="450"/>
          <w:divBdr>
            <w:top w:val="none" w:sz="0" w:space="0" w:color="auto"/>
            <w:left w:val="none" w:sz="0" w:space="0" w:color="auto"/>
            <w:bottom w:val="none" w:sz="0" w:space="0" w:color="auto"/>
            <w:right w:val="none" w:sz="0" w:space="0" w:color="auto"/>
          </w:divBdr>
          <w:divsChild>
            <w:div w:id="1385718822">
              <w:marLeft w:val="0"/>
              <w:marRight w:val="0"/>
              <w:marTop w:val="0"/>
              <w:marBottom w:val="0"/>
              <w:divBdr>
                <w:top w:val="none" w:sz="0" w:space="0" w:color="auto"/>
                <w:left w:val="none" w:sz="0" w:space="0" w:color="auto"/>
                <w:bottom w:val="none" w:sz="0" w:space="0" w:color="auto"/>
                <w:right w:val="none" w:sz="0" w:space="0" w:color="auto"/>
              </w:divBdr>
            </w:div>
          </w:divsChild>
        </w:div>
        <w:div w:id="1823502635">
          <w:marLeft w:val="0"/>
          <w:marRight w:val="0"/>
          <w:marTop w:val="0"/>
          <w:marBottom w:val="0"/>
          <w:divBdr>
            <w:top w:val="none" w:sz="0" w:space="0" w:color="auto"/>
            <w:left w:val="none" w:sz="0" w:space="0" w:color="auto"/>
            <w:bottom w:val="none" w:sz="0" w:space="0" w:color="auto"/>
            <w:right w:val="none" w:sz="0" w:space="0" w:color="auto"/>
          </w:divBdr>
          <w:divsChild>
            <w:div w:id="16968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4283">
      <w:bodyDiv w:val="1"/>
      <w:marLeft w:val="0"/>
      <w:marRight w:val="0"/>
      <w:marTop w:val="0"/>
      <w:marBottom w:val="0"/>
      <w:divBdr>
        <w:top w:val="none" w:sz="0" w:space="0" w:color="auto"/>
        <w:left w:val="none" w:sz="0" w:space="0" w:color="auto"/>
        <w:bottom w:val="none" w:sz="0" w:space="0" w:color="auto"/>
        <w:right w:val="none" w:sz="0" w:space="0" w:color="auto"/>
      </w:divBdr>
    </w:div>
    <w:div w:id="929235091">
      <w:bodyDiv w:val="1"/>
      <w:marLeft w:val="0"/>
      <w:marRight w:val="0"/>
      <w:marTop w:val="0"/>
      <w:marBottom w:val="0"/>
      <w:divBdr>
        <w:top w:val="none" w:sz="0" w:space="0" w:color="auto"/>
        <w:left w:val="none" w:sz="0" w:space="0" w:color="auto"/>
        <w:bottom w:val="none" w:sz="0" w:space="0" w:color="auto"/>
        <w:right w:val="none" w:sz="0" w:space="0" w:color="auto"/>
      </w:divBdr>
    </w:div>
    <w:div w:id="1352024036">
      <w:bodyDiv w:val="1"/>
      <w:marLeft w:val="0"/>
      <w:marRight w:val="0"/>
      <w:marTop w:val="0"/>
      <w:marBottom w:val="0"/>
      <w:divBdr>
        <w:top w:val="none" w:sz="0" w:space="0" w:color="auto"/>
        <w:left w:val="none" w:sz="0" w:space="0" w:color="auto"/>
        <w:bottom w:val="none" w:sz="0" w:space="0" w:color="auto"/>
        <w:right w:val="none" w:sz="0" w:space="0" w:color="auto"/>
      </w:divBdr>
    </w:div>
    <w:div w:id="1552378098">
      <w:bodyDiv w:val="1"/>
      <w:marLeft w:val="0"/>
      <w:marRight w:val="0"/>
      <w:marTop w:val="0"/>
      <w:marBottom w:val="0"/>
      <w:divBdr>
        <w:top w:val="none" w:sz="0" w:space="0" w:color="auto"/>
        <w:left w:val="none" w:sz="0" w:space="0" w:color="auto"/>
        <w:bottom w:val="none" w:sz="0" w:space="0" w:color="auto"/>
        <w:right w:val="none" w:sz="0" w:space="0" w:color="auto"/>
      </w:divBdr>
    </w:div>
    <w:div w:id="1646005579">
      <w:bodyDiv w:val="1"/>
      <w:marLeft w:val="0"/>
      <w:marRight w:val="0"/>
      <w:marTop w:val="0"/>
      <w:marBottom w:val="0"/>
      <w:divBdr>
        <w:top w:val="none" w:sz="0" w:space="0" w:color="auto"/>
        <w:left w:val="none" w:sz="0" w:space="0" w:color="auto"/>
        <w:bottom w:val="none" w:sz="0" w:space="0" w:color="auto"/>
        <w:right w:val="none" w:sz="0" w:space="0" w:color="auto"/>
      </w:divBdr>
    </w:div>
    <w:div w:id="1658411934">
      <w:bodyDiv w:val="1"/>
      <w:marLeft w:val="0"/>
      <w:marRight w:val="0"/>
      <w:marTop w:val="0"/>
      <w:marBottom w:val="0"/>
      <w:divBdr>
        <w:top w:val="none" w:sz="0" w:space="0" w:color="auto"/>
        <w:left w:val="none" w:sz="0" w:space="0" w:color="auto"/>
        <w:bottom w:val="none" w:sz="0" w:space="0" w:color="auto"/>
        <w:right w:val="none" w:sz="0" w:space="0" w:color="auto"/>
      </w:divBdr>
    </w:div>
    <w:div w:id="1855800654">
      <w:bodyDiv w:val="1"/>
      <w:marLeft w:val="0"/>
      <w:marRight w:val="0"/>
      <w:marTop w:val="0"/>
      <w:marBottom w:val="0"/>
      <w:divBdr>
        <w:top w:val="none" w:sz="0" w:space="0" w:color="auto"/>
        <w:left w:val="none" w:sz="0" w:space="0" w:color="auto"/>
        <w:bottom w:val="none" w:sz="0" w:space="0" w:color="auto"/>
        <w:right w:val="none" w:sz="0" w:space="0" w:color="auto"/>
      </w:divBdr>
    </w:div>
    <w:div w:id="19681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soncreek.com/" TargetMode="External"/><Relationship Id="rId18" Type="http://schemas.openxmlformats.org/officeDocument/2006/relationships/hyperlink" Target="http://www.tempe.gov/bike" TargetMode="External"/><Relationship Id="rId26" Type="http://schemas.openxmlformats.org/officeDocument/2006/relationships/hyperlink" Target="https://www.firedrummarketing.com/c.jsp?l=5w83szbt&amp;s=51k13tjjy4" TargetMode="External"/><Relationship Id="rId39" Type="http://schemas.openxmlformats.org/officeDocument/2006/relationships/hyperlink" Target="http://www.bizjournals.com/phoenix/search/results?q=Colleen%20Durkin" TargetMode="External"/><Relationship Id="rId3" Type="http://schemas.openxmlformats.org/officeDocument/2006/relationships/settings" Target="settings.xml"/><Relationship Id="rId21" Type="http://schemas.openxmlformats.org/officeDocument/2006/relationships/hyperlink" Target="http://www.whitestallion.com/" TargetMode="External"/><Relationship Id="rId34" Type="http://schemas.openxmlformats.org/officeDocument/2006/relationships/hyperlink" Target="http://www.legolanddiscoverycenter.com/arizona/holding/" TargetMode="External"/><Relationship Id="rId42" Type="http://schemas.openxmlformats.org/officeDocument/2006/relationships/hyperlink" Target="http://lawstreetmedia.com/blogs/crime/crime-america-2016-top-10-safest-cities-200000/2/" TargetMode="External"/><Relationship Id="rId47" Type="http://schemas.openxmlformats.org/officeDocument/2006/relationships/hyperlink" Target="http://www.youtube.com/user/ArizonaTourism" TargetMode="External"/><Relationship Id="rId50" Type="http://schemas.openxmlformats.org/officeDocument/2006/relationships/fontTable" Target="fontTable.xml"/><Relationship Id="rId7" Type="http://schemas.openxmlformats.org/officeDocument/2006/relationships/hyperlink" Target="mailto:talba@tourism.az.gov" TargetMode="External"/><Relationship Id="rId12" Type="http://schemas.openxmlformats.org/officeDocument/2006/relationships/image" Target="media/image5.jpeg"/><Relationship Id="rId17" Type="http://schemas.openxmlformats.org/officeDocument/2006/relationships/hyperlink" Target="http://www.tempe.gov/bikeshare" TargetMode="External"/><Relationship Id="rId25" Type="http://schemas.openxmlformats.org/officeDocument/2006/relationships/hyperlink" Target="https://www.firedrummarketing.com/c.jsp?l=5756c96d&amp;s=51k13tjjy4" TargetMode="External"/><Relationship Id="rId33" Type="http://schemas.openxmlformats.org/officeDocument/2006/relationships/hyperlink" Target="http://www.grandcanyon.org/" TargetMode="External"/><Relationship Id="rId38" Type="http://schemas.openxmlformats.org/officeDocument/2006/relationships/hyperlink" Target="http://historichatranch.com/" TargetMode="External"/><Relationship Id="rId46"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grandcanyonbrewery.com" TargetMode="External"/><Relationship Id="rId20" Type="http://schemas.openxmlformats.org/officeDocument/2006/relationships/hyperlink" Target="http://www.historichotels.org/" TargetMode="External"/><Relationship Id="rId29" Type="http://schemas.openxmlformats.org/officeDocument/2006/relationships/hyperlink" Target="http://www.miravalresorts.com/" TargetMode="External"/><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7.png"/><Relationship Id="rId32" Type="http://schemas.openxmlformats.org/officeDocument/2006/relationships/hyperlink" Target="https://nps.gov/nsnsd" TargetMode="External"/><Relationship Id="rId37" Type="http://schemas.openxmlformats.org/officeDocument/2006/relationships/hyperlink" Target="http://www.marriott.com/phxac" TargetMode="External"/><Relationship Id="rId40" Type="http://schemas.openxmlformats.org/officeDocument/2006/relationships/hyperlink" Target="http://thesaguaro.com/scottsdale/new-rooms/" TargetMode="External"/><Relationship Id="rId45" Type="http://schemas.openxmlformats.org/officeDocument/2006/relationships/hyperlink" Target="http://travel.usnews.com/Rankings/best_usa_vacations/"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inslowartstrust.org/about/" TargetMode="External"/><Relationship Id="rId28" Type="http://schemas.openxmlformats.org/officeDocument/2006/relationships/hyperlink" Target="http://www.miravalresorts.com/" TargetMode="External"/><Relationship Id="rId36" Type="http://schemas.openxmlformats.org/officeDocument/2006/relationships/hyperlink" Target="http://r20.rs6.net/tn.jsp?e=001kioq3hbPsnsC1KcRB0dU7bBEyCFgbSS79yW8Q830DZxP_OsPFCqj6DG-fleszJ7BkpNg1EJ3V2ujGeXOVn8aoBgpKrDvZPfwy_53H9knoL_QYHN7svz8bfhVtXCgFblU6bMmIufakiLIDhAE-9NvNl1ybTOgvx0aWhAL8QDCAXU=" TargetMode="External"/><Relationship Id="rId49" Type="http://schemas.openxmlformats.org/officeDocument/2006/relationships/footer" Target="footer1.xml"/><Relationship Id="rId10" Type="http://schemas.openxmlformats.org/officeDocument/2006/relationships/hyperlink" Target="http://daranch.com/" TargetMode="External"/><Relationship Id="rId19" Type="http://schemas.openxmlformats.org/officeDocument/2006/relationships/hyperlink" Target="http://www.whitestallion.com" TargetMode="External"/><Relationship Id="rId31" Type="http://schemas.openxmlformats.org/officeDocument/2006/relationships/hyperlink" Target="http://www.darksky.org/" TargetMode="External"/><Relationship Id="rId44" Type="http://schemas.openxmlformats.org/officeDocument/2006/relationships/hyperlink" Target="https://viewfinder.expedia.com/features/ranking-the-cleanest-cities-in-the-u-s/" TargetMode="External"/><Relationship Id="rId4" Type="http://schemas.openxmlformats.org/officeDocument/2006/relationships/webSettings" Target="webSettings.xml"/><Relationship Id="rId9" Type="http://schemas.openxmlformats.org/officeDocument/2006/relationships/hyperlink" Target="mailto:info@daranch.com" TargetMode="External"/><Relationship Id="rId14" Type="http://schemas.openxmlformats.org/officeDocument/2006/relationships/hyperlink" Target="http://www.pedalhausbrewery.com" TargetMode="External"/><Relationship Id="rId22" Type="http://schemas.openxmlformats.org/officeDocument/2006/relationships/hyperlink" Target="https://youtu.be/OlJHqXIZ1TA" TargetMode="External"/><Relationship Id="rId27" Type="http://schemas.openxmlformats.org/officeDocument/2006/relationships/image" Target="media/image8.jpeg"/><Relationship Id="rId30" Type="http://schemas.openxmlformats.org/officeDocument/2006/relationships/hyperlink" Target="http://www.petrifiedforestfieldinstitute.org" TargetMode="External"/><Relationship Id="rId35" Type="http://schemas.openxmlformats.org/officeDocument/2006/relationships/hyperlink" Target="http://www.tiltstudio.com/tilt-studio-arizona-mills" TargetMode="External"/><Relationship Id="rId43" Type="http://schemas.openxmlformats.org/officeDocument/2006/relationships/hyperlink" Target="https://www.thrillist.com/travel/nation/best-suburbs-in-america-the-best-suburb-in-35-american-cities" TargetMode="External"/><Relationship Id="rId48" Type="http://schemas.openxmlformats.org/officeDocument/2006/relationships/header" Target="header1.xml"/><Relationship Id="rId8" Type="http://schemas.openxmlformats.org/officeDocument/2006/relationships/hyperlink" Target="mailto:mmagnusson@tourism.az.gov"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mmagnusson</dc:creator>
  <cp:lastModifiedBy>mmagnusson</cp:lastModifiedBy>
  <cp:revision>7</cp:revision>
  <dcterms:created xsi:type="dcterms:W3CDTF">2016-07-27T15:50:00Z</dcterms:created>
  <dcterms:modified xsi:type="dcterms:W3CDTF">2017-01-26T23:11:00Z</dcterms:modified>
</cp:coreProperties>
</file>